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9BB91" w14:textId="77777777" w:rsidR="00DF6215" w:rsidRDefault="00DF6215" w:rsidP="00765F29">
      <w:pPr>
        <w:ind w:left="709" w:hanging="709"/>
        <w:jc w:val="both"/>
        <w:rPr>
          <w:b/>
        </w:rPr>
      </w:pPr>
      <w:r>
        <w:rPr>
          <w:b/>
        </w:rPr>
        <w:t>Opis poslova iz Pravilnika o sistematizaciji radnih mjesta Medicinskog fakulteta Osijek u</w:t>
      </w:r>
    </w:p>
    <w:p w14:paraId="661F598E" w14:textId="3A0DB2A5" w:rsidR="00DF6215" w:rsidRDefault="00DF6215" w:rsidP="00765F29">
      <w:pPr>
        <w:ind w:left="709" w:hanging="709"/>
        <w:jc w:val="both"/>
        <w:rPr>
          <w:b/>
        </w:rPr>
      </w:pPr>
      <w:r>
        <w:rPr>
          <w:b/>
        </w:rPr>
        <w:t>sastavu Sveučilišta Josipa Jurja Strossmayera u Osijeku</w:t>
      </w:r>
    </w:p>
    <w:p w14:paraId="3A8B3F48" w14:textId="77777777" w:rsidR="00DF6215" w:rsidRDefault="00DF6215" w:rsidP="00765F29">
      <w:pPr>
        <w:ind w:left="709" w:hanging="709"/>
        <w:jc w:val="both"/>
        <w:rPr>
          <w:b/>
        </w:rPr>
      </w:pPr>
    </w:p>
    <w:p w14:paraId="46F3A922" w14:textId="77777777" w:rsidR="00DF6215" w:rsidRDefault="00DF6215" w:rsidP="00765F29">
      <w:pPr>
        <w:ind w:left="709" w:hanging="709"/>
        <w:jc w:val="both"/>
        <w:rPr>
          <w:b/>
        </w:rPr>
      </w:pPr>
    </w:p>
    <w:p w14:paraId="4AC6CBB6" w14:textId="676A35CD" w:rsidR="001D2902" w:rsidRPr="006F3AE0" w:rsidRDefault="002A4E0F" w:rsidP="001D2902">
      <w:pPr>
        <w:jc w:val="both"/>
        <w:rPr>
          <w:b/>
          <w:bCs/>
        </w:rPr>
      </w:pPr>
      <w:r>
        <w:rPr>
          <w:b/>
          <w:bCs/>
        </w:rPr>
        <w:t>63</w:t>
      </w:r>
      <w:r w:rsidR="001D2902" w:rsidRPr="006F3AE0">
        <w:rPr>
          <w:b/>
          <w:bCs/>
        </w:rPr>
        <w:t xml:space="preserve">. </w:t>
      </w:r>
      <w:r>
        <w:rPr>
          <w:b/>
          <w:bCs/>
        </w:rPr>
        <w:t>Viši referent</w:t>
      </w:r>
      <w:r w:rsidR="001D2902" w:rsidRPr="006F3AE0">
        <w:rPr>
          <w:b/>
          <w:bCs/>
        </w:rPr>
        <w:t xml:space="preserve"> za </w:t>
      </w:r>
      <w:r w:rsidR="009D1C9C">
        <w:rPr>
          <w:b/>
          <w:bCs/>
        </w:rPr>
        <w:t xml:space="preserve">obračun plaća </w:t>
      </w:r>
    </w:p>
    <w:p w14:paraId="4781E83F" w14:textId="0CF19BA4" w:rsidR="001D2902" w:rsidRPr="006F3AE0" w:rsidRDefault="001D2902" w:rsidP="001D2902">
      <w:pPr>
        <w:jc w:val="both"/>
        <w:rPr>
          <w:b/>
          <w:bCs/>
          <w:color w:val="FF0000"/>
        </w:rPr>
      </w:pPr>
      <w:r w:rsidRPr="006F3AE0">
        <w:rPr>
          <w:i/>
          <w:iCs/>
        </w:rPr>
        <w:t xml:space="preserve">      (opće</w:t>
      </w:r>
      <w:r w:rsidR="002A4E0F">
        <w:rPr>
          <w:i/>
          <w:iCs/>
        </w:rPr>
        <w:t>, ostalo</w:t>
      </w:r>
      <w:r w:rsidRPr="006F3AE0">
        <w:rPr>
          <w:i/>
          <w:iCs/>
        </w:rPr>
        <w:t xml:space="preserve"> radno mjesto II. vrste)  </w:t>
      </w:r>
    </w:p>
    <w:p w14:paraId="5DB79EA3" w14:textId="77777777" w:rsidR="001D2902" w:rsidRPr="006F3AE0" w:rsidRDefault="001D2902" w:rsidP="001D2902">
      <w:pPr>
        <w:jc w:val="both"/>
        <w:rPr>
          <w:b/>
          <w:bCs/>
        </w:rPr>
      </w:pPr>
    </w:p>
    <w:p w14:paraId="1AECE9CB" w14:textId="1184F02F" w:rsidR="002A4E0F" w:rsidRPr="002A4E0F" w:rsidRDefault="001D2902" w:rsidP="002A4E0F">
      <w:pPr>
        <w:jc w:val="both"/>
        <w:rPr>
          <w:bCs/>
          <w:i/>
        </w:rPr>
      </w:pPr>
      <w:r w:rsidRPr="006F3AE0">
        <w:rPr>
          <w:bCs/>
          <w:i/>
        </w:rPr>
        <w:t>Opis poslova:</w:t>
      </w:r>
    </w:p>
    <w:p w14:paraId="0DD1CA38" w14:textId="77777777" w:rsidR="002A4E0F" w:rsidRPr="002A4E0F" w:rsidRDefault="002A4E0F" w:rsidP="002A4E0F">
      <w:pPr>
        <w:widowControl w:val="0"/>
        <w:numPr>
          <w:ilvl w:val="0"/>
          <w:numId w:val="5"/>
        </w:numPr>
        <w:tabs>
          <w:tab w:val="left" w:pos="470"/>
        </w:tabs>
        <w:suppressAutoHyphens/>
        <w:overflowPunct w:val="0"/>
        <w:autoSpaceDE w:val="0"/>
        <w:autoSpaceDN w:val="0"/>
        <w:spacing w:line="275" w:lineRule="exact"/>
        <w:textAlignment w:val="baseline"/>
        <w:rPr>
          <w:rFonts w:eastAsia="Calibri"/>
          <w:szCs w:val="22"/>
        </w:rPr>
      </w:pPr>
      <w:r w:rsidRPr="002A4E0F">
        <w:rPr>
          <w:rFonts w:eastAsia="Calibri"/>
          <w:szCs w:val="22"/>
        </w:rPr>
        <w:t>priprema</w:t>
      </w:r>
      <w:r w:rsidRPr="002A4E0F">
        <w:rPr>
          <w:rFonts w:eastAsia="Calibri"/>
          <w:spacing w:val="54"/>
          <w:szCs w:val="22"/>
        </w:rPr>
        <w:t xml:space="preserve"> </w:t>
      </w:r>
      <w:r w:rsidRPr="002A4E0F">
        <w:rPr>
          <w:rFonts w:eastAsia="Calibri"/>
          <w:szCs w:val="22"/>
        </w:rPr>
        <w:t>podatke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za obračuna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plaća zaposlenika i naknada za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rad</w:t>
      </w:r>
      <w:r w:rsidRPr="002A4E0F">
        <w:rPr>
          <w:rFonts w:eastAsia="Calibri"/>
          <w:spacing w:val="1"/>
          <w:szCs w:val="22"/>
        </w:rPr>
        <w:t xml:space="preserve"> </w:t>
      </w:r>
      <w:r w:rsidRPr="002A4E0F">
        <w:rPr>
          <w:rFonts w:eastAsia="Calibri"/>
          <w:szCs w:val="22"/>
        </w:rPr>
        <w:t>vanjskih</w:t>
      </w:r>
      <w:r w:rsidRPr="002A4E0F">
        <w:rPr>
          <w:rFonts w:eastAsia="Calibri"/>
          <w:spacing w:val="1"/>
          <w:szCs w:val="22"/>
        </w:rPr>
        <w:t xml:space="preserve"> </w:t>
      </w:r>
      <w:r w:rsidRPr="002A4E0F">
        <w:rPr>
          <w:rFonts w:eastAsia="Calibri"/>
          <w:spacing w:val="-2"/>
          <w:szCs w:val="22"/>
        </w:rPr>
        <w:t>suradnika</w:t>
      </w:r>
    </w:p>
    <w:p w14:paraId="44478608" w14:textId="77777777" w:rsidR="002A4E0F" w:rsidRPr="002A4E0F" w:rsidRDefault="002A4E0F" w:rsidP="002A4E0F">
      <w:pPr>
        <w:widowControl w:val="0"/>
        <w:numPr>
          <w:ilvl w:val="0"/>
          <w:numId w:val="5"/>
        </w:numPr>
        <w:tabs>
          <w:tab w:val="left" w:pos="470"/>
        </w:tabs>
        <w:suppressAutoHyphens/>
        <w:overflowPunct w:val="0"/>
        <w:autoSpaceDE w:val="0"/>
        <w:autoSpaceDN w:val="0"/>
        <w:spacing w:before="2"/>
        <w:ind w:right="109"/>
        <w:textAlignment w:val="baseline"/>
        <w:rPr>
          <w:rFonts w:eastAsia="Calibri"/>
          <w:szCs w:val="22"/>
        </w:rPr>
      </w:pPr>
      <w:r w:rsidRPr="002A4E0F">
        <w:rPr>
          <w:rFonts w:eastAsia="Calibri"/>
          <w:szCs w:val="22"/>
        </w:rPr>
        <w:t>vodi</w:t>
      </w:r>
      <w:r w:rsidRPr="002A4E0F">
        <w:rPr>
          <w:rFonts w:eastAsia="Calibri"/>
          <w:spacing w:val="26"/>
          <w:szCs w:val="22"/>
        </w:rPr>
        <w:t xml:space="preserve"> </w:t>
      </w:r>
      <w:r w:rsidRPr="002A4E0F">
        <w:rPr>
          <w:rFonts w:eastAsia="Calibri"/>
          <w:szCs w:val="22"/>
        </w:rPr>
        <w:t>evidenciju o potrošačkim</w:t>
      </w:r>
      <w:r w:rsidRPr="002A4E0F">
        <w:rPr>
          <w:rFonts w:eastAsia="Calibri"/>
          <w:spacing w:val="26"/>
          <w:szCs w:val="22"/>
        </w:rPr>
        <w:t xml:space="preserve"> </w:t>
      </w:r>
      <w:r w:rsidRPr="002A4E0F">
        <w:rPr>
          <w:rFonts w:eastAsia="Calibri"/>
          <w:szCs w:val="22"/>
        </w:rPr>
        <w:t>kreditima</w:t>
      </w:r>
      <w:r w:rsidRPr="002A4E0F">
        <w:rPr>
          <w:rFonts w:eastAsia="Calibri"/>
          <w:spacing w:val="80"/>
          <w:szCs w:val="22"/>
        </w:rPr>
        <w:t xml:space="preserve"> </w:t>
      </w:r>
      <w:r w:rsidRPr="002A4E0F">
        <w:rPr>
          <w:rFonts w:eastAsia="Calibri"/>
          <w:szCs w:val="22"/>
        </w:rPr>
        <w:t>te o administrativnim i</w:t>
      </w:r>
      <w:r w:rsidRPr="002A4E0F">
        <w:rPr>
          <w:rFonts w:eastAsia="Calibri"/>
          <w:spacing w:val="26"/>
          <w:szCs w:val="22"/>
        </w:rPr>
        <w:t xml:space="preserve"> </w:t>
      </w:r>
      <w:r w:rsidRPr="002A4E0F">
        <w:rPr>
          <w:rFonts w:eastAsia="Calibri"/>
          <w:szCs w:val="22"/>
        </w:rPr>
        <w:t>sudskim zabranama te ispostavlja nalog za njihovo podmirenje</w:t>
      </w:r>
    </w:p>
    <w:p w14:paraId="06EDC9E2" w14:textId="77777777" w:rsidR="002A4E0F" w:rsidRPr="002A4E0F" w:rsidRDefault="002A4E0F" w:rsidP="002A4E0F">
      <w:pPr>
        <w:widowControl w:val="0"/>
        <w:numPr>
          <w:ilvl w:val="0"/>
          <w:numId w:val="5"/>
        </w:numPr>
        <w:tabs>
          <w:tab w:val="left" w:pos="470"/>
        </w:tabs>
        <w:suppressAutoHyphens/>
        <w:overflowPunct w:val="0"/>
        <w:autoSpaceDE w:val="0"/>
        <w:autoSpaceDN w:val="0"/>
        <w:spacing w:before="1" w:line="275" w:lineRule="exact"/>
        <w:textAlignment w:val="baseline"/>
        <w:rPr>
          <w:rFonts w:eastAsia="Calibri"/>
          <w:szCs w:val="22"/>
        </w:rPr>
      </w:pPr>
      <w:r w:rsidRPr="002A4E0F">
        <w:rPr>
          <w:rFonts w:eastAsia="Calibri"/>
          <w:szCs w:val="22"/>
        </w:rPr>
        <w:t>obračunava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mjesečne</w:t>
      </w:r>
      <w:r w:rsidRPr="002A4E0F">
        <w:rPr>
          <w:rFonts w:eastAsia="Calibri"/>
          <w:spacing w:val="58"/>
          <w:szCs w:val="22"/>
        </w:rPr>
        <w:t xml:space="preserve"> </w:t>
      </w:r>
      <w:r w:rsidRPr="002A4E0F">
        <w:rPr>
          <w:rFonts w:eastAsia="Calibri"/>
          <w:szCs w:val="22"/>
        </w:rPr>
        <w:t>naknade na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pacing w:val="-2"/>
          <w:szCs w:val="22"/>
        </w:rPr>
        <w:t>bolovanjima</w:t>
      </w:r>
    </w:p>
    <w:p w14:paraId="6B66A8EF" w14:textId="77777777" w:rsidR="002A4E0F" w:rsidRPr="002A4E0F" w:rsidRDefault="002A4E0F" w:rsidP="002A4E0F">
      <w:pPr>
        <w:widowControl w:val="0"/>
        <w:numPr>
          <w:ilvl w:val="0"/>
          <w:numId w:val="5"/>
        </w:numPr>
        <w:tabs>
          <w:tab w:val="left" w:pos="470"/>
        </w:tabs>
        <w:suppressAutoHyphens/>
        <w:overflowPunct w:val="0"/>
        <w:autoSpaceDE w:val="0"/>
        <w:autoSpaceDN w:val="0"/>
        <w:spacing w:line="275" w:lineRule="exact"/>
        <w:textAlignment w:val="baseline"/>
        <w:rPr>
          <w:rFonts w:eastAsia="Calibri"/>
          <w:szCs w:val="22"/>
        </w:rPr>
      </w:pPr>
      <w:r w:rsidRPr="002A4E0F">
        <w:rPr>
          <w:rFonts w:eastAsia="Calibri"/>
          <w:szCs w:val="22"/>
        </w:rPr>
        <w:t>obračunava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doprinose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za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osobe</w:t>
      </w:r>
      <w:r w:rsidRPr="002A4E0F">
        <w:rPr>
          <w:rFonts w:eastAsia="Calibri"/>
          <w:spacing w:val="-2"/>
          <w:szCs w:val="22"/>
        </w:rPr>
        <w:t xml:space="preserve"> </w:t>
      </w:r>
      <w:r w:rsidRPr="002A4E0F">
        <w:rPr>
          <w:rFonts w:eastAsia="Calibri"/>
          <w:szCs w:val="22"/>
        </w:rPr>
        <w:t>na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stručnom</w:t>
      </w:r>
      <w:r w:rsidRPr="002A4E0F">
        <w:rPr>
          <w:rFonts w:eastAsia="Calibri"/>
          <w:spacing w:val="4"/>
          <w:szCs w:val="22"/>
        </w:rPr>
        <w:t xml:space="preserve"> </w:t>
      </w:r>
      <w:r w:rsidRPr="002A4E0F">
        <w:rPr>
          <w:rFonts w:eastAsia="Calibri"/>
          <w:spacing w:val="-2"/>
          <w:szCs w:val="22"/>
        </w:rPr>
        <w:t>osposobljavanju</w:t>
      </w:r>
    </w:p>
    <w:p w14:paraId="5C6BBDC0" w14:textId="77777777" w:rsidR="002A4E0F" w:rsidRPr="002A4E0F" w:rsidRDefault="002A4E0F" w:rsidP="002A4E0F">
      <w:pPr>
        <w:widowControl w:val="0"/>
        <w:numPr>
          <w:ilvl w:val="0"/>
          <w:numId w:val="5"/>
        </w:numPr>
        <w:tabs>
          <w:tab w:val="left" w:pos="470"/>
        </w:tabs>
        <w:suppressAutoHyphens/>
        <w:overflowPunct w:val="0"/>
        <w:autoSpaceDE w:val="0"/>
        <w:autoSpaceDN w:val="0"/>
        <w:spacing w:before="2" w:line="275" w:lineRule="exact"/>
        <w:textAlignment w:val="baseline"/>
        <w:rPr>
          <w:rFonts w:eastAsia="Calibri"/>
          <w:szCs w:val="22"/>
        </w:rPr>
      </w:pPr>
      <w:r w:rsidRPr="002A4E0F">
        <w:rPr>
          <w:rFonts w:eastAsia="Calibri"/>
          <w:szCs w:val="22"/>
        </w:rPr>
        <w:t>izrađuje</w:t>
      </w:r>
      <w:r w:rsidRPr="002A4E0F">
        <w:rPr>
          <w:rFonts w:eastAsia="Calibri"/>
          <w:spacing w:val="-2"/>
          <w:szCs w:val="22"/>
        </w:rPr>
        <w:t xml:space="preserve"> </w:t>
      </w:r>
      <w:r w:rsidRPr="002A4E0F">
        <w:rPr>
          <w:rFonts w:eastAsia="Calibri"/>
          <w:szCs w:val="22"/>
        </w:rPr>
        <w:t>statističke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podatke</w:t>
      </w:r>
      <w:r w:rsidRPr="002A4E0F">
        <w:rPr>
          <w:rFonts w:eastAsia="Calibri"/>
          <w:spacing w:val="59"/>
          <w:szCs w:val="22"/>
        </w:rPr>
        <w:t xml:space="preserve"> </w:t>
      </w:r>
      <w:r w:rsidRPr="002A4E0F">
        <w:rPr>
          <w:rFonts w:eastAsia="Calibri"/>
          <w:szCs w:val="22"/>
        </w:rPr>
        <w:t>i</w:t>
      </w:r>
      <w:r w:rsidRPr="002A4E0F">
        <w:rPr>
          <w:rFonts w:eastAsia="Calibri"/>
          <w:spacing w:val="-5"/>
          <w:szCs w:val="22"/>
        </w:rPr>
        <w:t xml:space="preserve"> </w:t>
      </w:r>
      <w:r w:rsidRPr="002A4E0F">
        <w:rPr>
          <w:rFonts w:eastAsia="Calibri"/>
          <w:szCs w:val="22"/>
        </w:rPr>
        <w:t>izvješća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o izdatcima</w:t>
      </w:r>
      <w:r w:rsidRPr="002A4E0F">
        <w:rPr>
          <w:rFonts w:eastAsia="Calibri"/>
          <w:spacing w:val="-5"/>
          <w:szCs w:val="22"/>
        </w:rPr>
        <w:t xml:space="preserve"> </w:t>
      </w:r>
      <w:r w:rsidRPr="002A4E0F">
        <w:rPr>
          <w:rFonts w:eastAsia="Calibri"/>
          <w:szCs w:val="22"/>
        </w:rPr>
        <w:t>za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plaće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pacing w:val="-2"/>
          <w:szCs w:val="22"/>
        </w:rPr>
        <w:t>zaposlenika</w:t>
      </w:r>
    </w:p>
    <w:p w14:paraId="2C5B625E" w14:textId="77777777" w:rsidR="002A4E0F" w:rsidRPr="002A4E0F" w:rsidRDefault="002A4E0F" w:rsidP="002A4E0F">
      <w:pPr>
        <w:widowControl w:val="0"/>
        <w:numPr>
          <w:ilvl w:val="0"/>
          <w:numId w:val="5"/>
        </w:numPr>
        <w:tabs>
          <w:tab w:val="left" w:pos="470"/>
        </w:tabs>
        <w:suppressAutoHyphens/>
        <w:overflowPunct w:val="0"/>
        <w:autoSpaceDE w:val="0"/>
        <w:autoSpaceDN w:val="0"/>
        <w:spacing w:line="242" w:lineRule="auto"/>
        <w:ind w:right="107"/>
        <w:textAlignment w:val="baseline"/>
        <w:rPr>
          <w:rFonts w:eastAsia="Calibri"/>
          <w:szCs w:val="22"/>
        </w:rPr>
      </w:pPr>
      <w:r w:rsidRPr="002A4E0F">
        <w:rPr>
          <w:rFonts w:eastAsia="Calibri"/>
          <w:szCs w:val="22"/>
        </w:rPr>
        <w:t>izrađuje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zbirne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podatke</w:t>
      </w:r>
      <w:r w:rsidRPr="002A4E0F">
        <w:rPr>
          <w:rFonts w:eastAsia="Calibri"/>
          <w:spacing w:val="40"/>
          <w:szCs w:val="22"/>
        </w:rPr>
        <w:t xml:space="preserve"> </w:t>
      </w:r>
      <w:r w:rsidRPr="002A4E0F">
        <w:rPr>
          <w:rFonts w:eastAsia="Calibri"/>
          <w:szCs w:val="22"/>
        </w:rPr>
        <w:t>za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plaće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zaposlenika,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obračunava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jubilarne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nagrade,</w:t>
      </w:r>
      <w:r w:rsidRPr="002A4E0F">
        <w:rPr>
          <w:rFonts w:eastAsia="Calibri"/>
          <w:spacing w:val="-1"/>
          <w:szCs w:val="22"/>
        </w:rPr>
        <w:t xml:space="preserve"> </w:t>
      </w:r>
      <w:r w:rsidRPr="002A4E0F">
        <w:rPr>
          <w:rFonts w:eastAsia="Calibri"/>
          <w:szCs w:val="22"/>
        </w:rPr>
        <w:t>dječje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darove i sl.</w:t>
      </w:r>
    </w:p>
    <w:p w14:paraId="39C360AD" w14:textId="77777777" w:rsidR="002A4E0F" w:rsidRDefault="002A4E0F" w:rsidP="002A4E0F">
      <w:pPr>
        <w:widowControl w:val="0"/>
        <w:numPr>
          <w:ilvl w:val="0"/>
          <w:numId w:val="5"/>
        </w:numPr>
        <w:tabs>
          <w:tab w:val="left" w:pos="470"/>
        </w:tabs>
        <w:suppressAutoHyphens/>
        <w:overflowPunct w:val="0"/>
        <w:autoSpaceDE w:val="0"/>
        <w:autoSpaceDN w:val="0"/>
        <w:spacing w:line="271" w:lineRule="exact"/>
        <w:textAlignment w:val="baseline"/>
        <w:rPr>
          <w:rFonts w:eastAsia="Calibri"/>
          <w:szCs w:val="22"/>
        </w:rPr>
      </w:pPr>
      <w:r w:rsidRPr="002A4E0F">
        <w:rPr>
          <w:rFonts w:eastAsia="Calibri"/>
          <w:szCs w:val="22"/>
        </w:rPr>
        <w:t>izdavanje</w:t>
      </w:r>
      <w:r w:rsidRPr="002A4E0F">
        <w:rPr>
          <w:rFonts w:eastAsia="Calibri"/>
          <w:spacing w:val="-3"/>
          <w:szCs w:val="22"/>
        </w:rPr>
        <w:t xml:space="preserve"> </w:t>
      </w:r>
      <w:r w:rsidRPr="002A4E0F">
        <w:rPr>
          <w:rFonts w:eastAsia="Calibri"/>
          <w:szCs w:val="22"/>
        </w:rPr>
        <w:t>potvrda o</w:t>
      </w:r>
      <w:r w:rsidRPr="002A4E0F">
        <w:rPr>
          <w:rFonts w:eastAsia="Calibri"/>
          <w:spacing w:val="1"/>
          <w:szCs w:val="22"/>
        </w:rPr>
        <w:t xml:space="preserve"> </w:t>
      </w:r>
      <w:r w:rsidRPr="002A4E0F">
        <w:rPr>
          <w:rFonts w:eastAsia="Calibri"/>
          <w:szCs w:val="22"/>
        </w:rPr>
        <w:t>plaćama i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drugom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dohotku</w:t>
      </w:r>
      <w:r w:rsidRPr="002A4E0F">
        <w:rPr>
          <w:rFonts w:eastAsia="Calibri"/>
          <w:spacing w:val="1"/>
          <w:szCs w:val="22"/>
        </w:rPr>
        <w:t xml:space="preserve"> </w:t>
      </w:r>
      <w:r w:rsidRPr="002A4E0F">
        <w:rPr>
          <w:rFonts w:eastAsia="Calibri"/>
          <w:szCs w:val="22"/>
        </w:rPr>
        <w:t>na</w:t>
      </w:r>
      <w:r w:rsidRPr="002A4E0F">
        <w:rPr>
          <w:rFonts w:eastAsia="Calibri"/>
          <w:spacing w:val="-10"/>
          <w:szCs w:val="22"/>
        </w:rPr>
        <w:t xml:space="preserve"> </w:t>
      </w:r>
      <w:r w:rsidRPr="002A4E0F">
        <w:rPr>
          <w:rFonts w:eastAsia="Calibri"/>
          <w:szCs w:val="22"/>
        </w:rPr>
        <w:t>godišnjoj</w:t>
      </w:r>
      <w:r w:rsidRPr="002A4E0F">
        <w:rPr>
          <w:rFonts w:eastAsia="Calibri"/>
          <w:spacing w:val="1"/>
          <w:szCs w:val="22"/>
        </w:rPr>
        <w:t xml:space="preserve"> </w:t>
      </w:r>
      <w:r w:rsidRPr="002A4E0F">
        <w:rPr>
          <w:rFonts w:eastAsia="Calibri"/>
          <w:spacing w:val="-2"/>
          <w:szCs w:val="22"/>
        </w:rPr>
        <w:t>razini</w:t>
      </w:r>
    </w:p>
    <w:p w14:paraId="0ACBD788" w14:textId="1B9EE4FC" w:rsidR="001D2902" w:rsidRPr="002A4E0F" w:rsidRDefault="002A4E0F" w:rsidP="002A4E0F">
      <w:pPr>
        <w:widowControl w:val="0"/>
        <w:numPr>
          <w:ilvl w:val="0"/>
          <w:numId w:val="5"/>
        </w:numPr>
        <w:tabs>
          <w:tab w:val="left" w:pos="470"/>
        </w:tabs>
        <w:suppressAutoHyphens/>
        <w:overflowPunct w:val="0"/>
        <w:autoSpaceDE w:val="0"/>
        <w:autoSpaceDN w:val="0"/>
        <w:spacing w:line="271" w:lineRule="exact"/>
        <w:textAlignment w:val="baseline"/>
        <w:rPr>
          <w:rFonts w:eastAsia="Calibri"/>
          <w:szCs w:val="22"/>
        </w:rPr>
      </w:pPr>
      <w:r w:rsidRPr="002A4E0F">
        <w:rPr>
          <w:rFonts w:eastAsia="Calibri"/>
          <w:szCs w:val="22"/>
        </w:rPr>
        <w:t>obavlja</w:t>
      </w:r>
      <w:r w:rsidRPr="002A4E0F">
        <w:rPr>
          <w:rFonts w:eastAsia="Calibri"/>
          <w:spacing w:val="-2"/>
          <w:szCs w:val="22"/>
        </w:rPr>
        <w:t xml:space="preserve"> </w:t>
      </w:r>
      <w:r w:rsidRPr="002A4E0F">
        <w:rPr>
          <w:rFonts w:eastAsia="Calibri"/>
          <w:szCs w:val="22"/>
        </w:rPr>
        <w:t>i</w:t>
      </w:r>
      <w:r w:rsidRPr="002A4E0F">
        <w:rPr>
          <w:rFonts w:eastAsia="Calibri"/>
          <w:spacing w:val="1"/>
          <w:szCs w:val="22"/>
        </w:rPr>
        <w:t xml:space="preserve"> </w:t>
      </w:r>
      <w:r w:rsidRPr="002A4E0F">
        <w:rPr>
          <w:rFonts w:eastAsia="Calibri"/>
          <w:szCs w:val="22"/>
        </w:rPr>
        <w:t>druge</w:t>
      </w:r>
      <w:r w:rsidRPr="002A4E0F">
        <w:rPr>
          <w:rFonts w:eastAsia="Calibri"/>
          <w:spacing w:val="-4"/>
          <w:szCs w:val="22"/>
        </w:rPr>
        <w:t xml:space="preserve"> </w:t>
      </w:r>
      <w:r w:rsidRPr="002A4E0F">
        <w:rPr>
          <w:rFonts w:eastAsia="Calibri"/>
          <w:szCs w:val="22"/>
        </w:rPr>
        <w:t>poslove</w:t>
      </w:r>
      <w:r w:rsidRPr="002A4E0F">
        <w:rPr>
          <w:rFonts w:eastAsia="Calibri"/>
          <w:spacing w:val="1"/>
          <w:szCs w:val="22"/>
        </w:rPr>
        <w:t xml:space="preserve"> </w:t>
      </w:r>
      <w:r w:rsidRPr="002A4E0F">
        <w:rPr>
          <w:rFonts w:eastAsia="Calibri"/>
          <w:szCs w:val="22"/>
        </w:rPr>
        <w:t>po</w:t>
      </w:r>
      <w:r w:rsidRPr="002A4E0F">
        <w:rPr>
          <w:rFonts w:eastAsia="Calibri"/>
          <w:spacing w:val="1"/>
          <w:szCs w:val="22"/>
        </w:rPr>
        <w:t xml:space="preserve"> </w:t>
      </w:r>
      <w:r w:rsidRPr="002A4E0F">
        <w:rPr>
          <w:rFonts w:eastAsia="Calibri"/>
          <w:szCs w:val="22"/>
        </w:rPr>
        <w:t>nalogu</w:t>
      </w:r>
      <w:r w:rsidRPr="002A4E0F">
        <w:rPr>
          <w:rFonts w:eastAsia="Calibri"/>
          <w:spacing w:val="-3"/>
          <w:szCs w:val="22"/>
        </w:rPr>
        <w:t xml:space="preserve"> </w:t>
      </w:r>
      <w:r w:rsidRPr="002A4E0F">
        <w:rPr>
          <w:rFonts w:eastAsia="Calibri"/>
          <w:szCs w:val="22"/>
        </w:rPr>
        <w:t>voditelja</w:t>
      </w:r>
      <w:r w:rsidRPr="002A4E0F">
        <w:rPr>
          <w:rFonts w:eastAsia="Calibri"/>
          <w:spacing w:val="4"/>
          <w:szCs w:val="22"/>
        </w:rPr>
        <w:t xml:space="preserve"> </w:t>
      </w:r>
      <w:r w:rsidRPr="002A4E0F">
        <w:rPr>
          <w:rFonts w:eastAsia="Calibri"/>
          <w:szCs w:val="22"/>
        </w:rPr>
        <w:t>Odjela za financije i računovodstvo i tajnika Fakulteta</w:t>
      </w:r>
      <w:r w:rsidRPr="002A4E0F">
        <w:rPr>
          <w:rFonts w:eastAsia="Calibri"/>
          <w:spacing w:val="-2"/>
          <w:szCs w:val="22"/>
        </w:rPr>
        <w:t>.</w:t>
      </w:r>
    </w:p>
    <w:p w14:paraId="5D3C2B68" w14:textId="77777777" w:rsidR="001D2902" w:rsidRPr="006F3AE0" w:rsidRDefault="001D2902" w:rsidP="001D2902">
      <w:pPr>
        <w:jc w:val="both"/>
        <w:rPr>
          <w:b/>
          <w:bCs/>
        </w:rPr>
      </w:pPr>
    </w:p>
    <w:p w14:paraId="0C171555" w14:textId="77777777" w:rsidR="002A4E0F" w:rsidRPr="002A4E0F" w:rsidRDefault="001D2902" w:rsidP="002A4E0F">
      <w:pPr>
        <w:ind w:left="709" w:hanging="709"/>
        <w:jc w:val="both"/>
      </w:pPr>
      <w:r w:rsidRPr="006F3AE0">
        <w:rPr>
          <w:b/>
        </w:rPr>
        <w:t>Stručni uvjeti:</w:t>
      </w:r>
      <w:r w:rsidRPr="006F3AE0">
        <w:t xml:space="preserve"> </w:t>
      </w:r>
      <w:r w:rsidR="002A4E0F" w:rsidRPr="002A4E0F">
        <w:t>završen sveučilišni prijediplomski studij ili stručni prijediplomski studij iz</w:t>
      </w:r>
    </w:p>
    <w:p w14:paraId="685A0D1F" w14:textId="6C9A15B3" w:rsidR="001D2902" w:rsidRPr="006F3AE0" w:rsidRDefault="002A4E0F" w:rsidP="002A4E0F">
      <w:pPr>
        <w:ind w:left="709" w:hanging="709"/>
        <w:jc w:val="both"/>
      </w:pPr>
      <w:r w:rsidRPr="002A4E0F">
        <w:t>ekonomije (razina HKO-a 6.sveučilišni ili 6.stručni)</w:t>
      </w:r>
    </w:p>
    <w:p w14:paraId="61B63E05" w14:textId="7735FF06" w:rsidR="001D2902" w:rsidRPr="006F3AE0" w:rsidRDefault="001D2902" w:rsidP="001D2902">
      <w:r w:rsidRPr="006F3AE0">
        <w:rPr>
          <w:b/>
        </w:rPr>
        <w:t>Radno iskustvo:</w:t>
      </w:r>
      <w:r w:rsidRPr="006F3AE0">
        <w:t xml:space="preserve"> </w:t>
      </w:r>
      <w:r w:rsidR="002A4E0F">
        <w:t>jedna godina</w:t>
      </w:r>
      <w:r w:rsidRPr="006F3AE0">
        <w:t xml:space="preserve"> radnog iskustva </w:t>
      </w:r>
    </w:p>
    <w:p w14:paraId="277624E7" w14:textId="1D5BAC1E" w:rsidR="001D2902" w:rsidRPr="006F3AE0" w:rsidRDefault="001D2902" w:rsidP="001D2902">
      <w:r w:rsidRPr="006F3AE0">
        <w:rPr>
          <w:b/>
        </w:rPr>
        <w:t>Broj izvršitelja:</w:t>
      </w:r>
      <w:r w:rsidRPr="006F3AE0">
        <w:t xml:space="preserve"> </w:t>
      </w:r>
      <w:r w:rsidR="002A4E0F">
        <w:t>jedan</w:t>
      </w:r>
      <w:r w:rsidRPr="006F3AE0">
        <w:t xml:space="preserve"> (</w:t>
      </w:r>
      <w:r w:rsidR="002A4E0F">
        <w:t>1</w:t>
      </w:r>
      <w:r w:rsidRPr="006F3AE0">
        <w:t>)</w:t>
      </w:r>
    </w:p>
    <w:p w14:paraId="4F838AF1" w14:textId="77777777" w:rsidR="000928BC" w:rsidRDefault="000928BC" w:rsidP="00624220">
      <w:pPr>
        <w:ind w:left="709" w:hanging="709"/>
        <w:jc w:val="both"/>
      </w:pPr>
    </w:p>
    <w:sectPr w:rsidR="00092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75072"/>
    <w:multiLevelType w:val="hybridMultilevel"/>
    <w:tmpl w:val="E8F21F66"/>
    <w:lvl w:ilvl="0" w:tplc="0DC22EDE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800D248">
      <w:numFmt w:val="bullet"/>
      <w:lvlText w:val="•"/>
      <w:lvlJc w:val="left"/>
      <w:pPr>
        <w:ind w:left="1360" w:hanging="360"/>
      </w:pPr>
      <w:rPr>
        <w:rFonts w:hint="default"/>
        <w:lang w:val="hr-HR" w:eastAsia="en-US" w:bidi="ar-SA"/>
      </w:rPr>
    </w:lvl>
    <w:lvl w:ilvl="2" w:tplc="ABF08EDA">
      <w:numFmt w:val="bullet"/>
      <w:lvlText w:val="•"/>
      <w:lvlJc w:val="left"/>
      <w:pPr>
        <w:ind w:left="2241" w:hanging="360"/>
      </w:pPr>
      <w:rPr>
        <w:rFonts w:hint="default"/>
        <w:lang w:val="hr-HR" w:eastAsia="en-US" w:bidi="ar-SA"/>
      </w:rPr>
    </w:lvl>
    <w:lvl w:ilvl="3" w:tplc="EA0ED1C6">
      <w:numFmt w:val="bullet"/>
      <w:lvlText w:val="•"/>
      <w:lvlJc w:val="left"/>
      <w:pPr>
        <w:ind w:left="3122" w:hanging="360"/>
      </w:pPr>
      <w:rPr>
        <w:rFonts w:hint="default"/>
        <w:lang w:val="hr-HR" w:eastAsia="en-US" w:bidi="ar-SA"/>
      </w:rPr>
    </w:lvl>
    <w:lvl w:ilvl="4" w:tplc="0E52DB7A">
      <w:numFmt w:val="bullet"/>
      <w:lvlText w:val="•"/>
      <w:lvlJc w:val="left"/>
      <w:pPr>
        <w:ind w:left="4003" w:hanging="360"/>
      </w:pPr>
      <w:rPr>
        <w:rFonts w:hint="default"/>
        <w:lang w:val="hr-HR" w:eastAsia="en-US" w:bidi="ar-SA"/>
      </w:rPr>
    </w:lvl>
    <w:lvl w:ilvl="5" w:tplc="946430D6">
      <w:numFmt w:val="bullet"/>
      <w:lvlText w:val="•"/>
      <w:lvlJc w:val="left"/>
      <w:pPr>
        <w:ind w:left="4884" w:hanging="360"/>
      </w:pPr>
      <w:rPr>
        <w:rFonts w:hint="default"/>
        <w:lang w:val="hr-HR" w:eastAsia="en-US" w:bidi="ar-SA"/>
      </w:rPr>
    </w:lvl>
    <w:lvl w:ilvl="6" w:tplc="F1B2BE0A">
      <w:numFmt w:val="bullet"/>
      <w:lvlText w:val="•"/>
      <w:lvlJc w:val="left"/>
      <w:pPr>
        <w:ind w:left="5765" w:hanging="360"/>
      </w:pPr>
      <w:rPr>
        <w:rFonts w:hint="default"/>
        <w:lang w:val="hr-HR" w:eastAsia="en-US" w:bidi="ar-SA"/>
      </w:rPr>
    </w:lvl>
    <w:lvl w:ilvl="7" w:tplc="4094E730">
      <w:numFmt w:val="bullet"/>
      <w:lvlText w:val="•"/>
      <w:lvlJc w:val="left"/>
      <w:pPr>
        <w:ind w:left="6646" w:hanging="360"/>
      </w:pPr>
      <w:rPr>
        <w:rFonts w:hint="default"/>
        <w:lang w:val="hr-HR" w:eastAsia="en-US" w:bidi="ar-SA"/>
      </w:rPr>
    </w:lvl>
    <w:lvl w:ilvl="8" w:tplc="DAA0EA60">
      <w:numFmt w:val="bullet"/>
      <w:lvlText w:val="•"/>
      <w:lvlJc w:val="left"/>
      <w:pPr>
        <w:ind w:left="7527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3BEB70AF"/>
    <w:multiLevelType w:val="hybridMultilevel"/>
    <w:tmpl w:val="AA3EA0AA"/>
    <w:lvl w:ilvl="0" w:tplc="CD7459B8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3C238E"/>
    <w:multiLevelType w:val="hybridMultilevel"/>
    <w:tmpl w:val="08BA3CE8"/>
    <w:lvl w:ilvl="0" w:tplc="206632D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444121"/>
    <w:multiLevelType w:val="hybridMultilevel"/>
    <w:tmpl w:val="90AE04AE"/>
    <w:lvl w:ilvl="0" w:tplc="0680A4D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627FFD"/>
    <w:multiLevelType w:val="hybridMultilevel"/>
    <w:tmpl w:val="0BD2D244"/>
    <w:lvl w:ilvl="0" w:tplc="9EA0F89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29"/>
    <w:rsid w:val="000928BC"/>
    <w:rsid w:val="0019696C"/>
    <w:rsid w:val="001D2902"/>
    <w:rsid w:val="002A4E0F"/>
    <w:rsid w:val="00624220"/>
    <w:rsid w:val="00765F29"/>
    <w:rsid w:val="009D1C9C"/>
    <w:rsid w:val="00D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2EB2"/>
  <w15:chartTrackingRefBased/>
  <w15:docId w15:val="{63511BB8-D0C2-4AC8-87E1-FF57597F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765F2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765F29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Tomić</dc:creator>
  <cp:keywords/>
  <dc:description/>
  <cp:lastModifiedBy>Mihaela Blažević</cp:lastModifiedBy>
  <cp:revision>2</cp:revision>
  <dcterms:created xsi:type="dcterms:W3CDTF">2026-10-08T09:10:00Z</dcterms:created>
  <dcterms:modified xsi:type="dcterms:W3CDTF">2026-10-08T09:10:00Z</dcterms:modified>
</cp:coreProperties>
</file>