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AC6A" w14:textId="2ED717A5" w:rsidR="00620492" w:rsidRDefault="00620492" w:rsidP="00A41D42">
      <w:pPr>
        <w:pStyle w:val="Tijeloteksta"/>
        <w:jc w:val="both"/>
      </w:pPr>
    </w:p>
    <w:p w14:paraId="0CB2D04A" w14:textId="42ED54F7" w:rsidR="00566E64" w:rsidRDefault="00566E64" w:rsidP="00A41D42">
      <w:pPr>
        <w:pStyle w:val="Tijeloteksta"/>
        <w:jc w:val="both"/>
      </w:pPr>
    </w:p>
    <w:p w14:paraId="25E15668" w14:textId="50BCA2FB" w:rsidR="00566E64" w:rsidRDefault="00566E64" w:rsidP="00A41D42">
      <w:pPr>
        <w:pStyle w:val="Tijeloteksta"/>
        <w:jc w:val="both"/>
      </w:pPr>
    </w:p>
    <w:p w14:paraId="6FC550CC" w14:textId="7FB9853C" w:rsidR="00566E64" w:rsidRDefault="00566E64" w:rsidP="00A41D42">
      <w:pPr>
        <w:pStyle w:val="Tijeloteksta"/>
        <w:jc w:val="both"/>
      </w:pPr>
    </w:p>
    <w:p w14:paraId="0B395AFE" w14:textId="77777777" w:rsidR="00566E64" w:rsidRDefault="00566E64" w:rsidP="00A41D42">
      <w:pPr>
        <w:pStyle w:val="Tijeloteksta"/>
        <w:jc w:val="both"/>
      </w:pPr>
    </w:p>
    <w:p w14:paraId="223BEDF5" w14:textId="77777777" w:rsidR="00620492" w:rsidRDefault="00620492">
      <w:pPr>
        <w:pStyle w:val="Tijeloteksta"/>
        <w:ind w:left="1200"/>
        <w:jc w:val="both"/>
      </w:pPr>
    </w:p>
    <w:p w14:paraId="439AA049" w14:textId="0E7566E4" w:rsidR="00105DA5" w:rsidRDefault="00C615AB">
      <w:pPr>
        <w:pStyle w:val="Tijeloteksta"/>
        <w:ind w:left="1200"/>
        <w:jc w:val="both"/>
      </w:pPr>
      <w:r>
        <w:t>Osijek,</w:t>
      </w:r>
      <w:r>
        <w:rPr>
          <w:spacing w:val="-2"/>
        </w:rPr>
        <w:t xml:space="preserve"> </w:t>
      </w:r>
      <w:r>
        <w:t>29</w:t>
      </w:r>
      <w:r w:rsidR="00566E64">
        <w:t>.</w:t>
      </w:r>
      <w:r>
        <w:t xml:space="preserve"> siječnja </w:t>
      </w:r>
      <w:r>
        <w:rPr>
          <w:spacing w:val="-2"/>
        </w:rPr>
        <w:t>202</w:t>
      </w:r>
      <w:r w:rsidR="00C801A1">
        <w:rPr>
          <w:spacing w:val="-2"/>
        </w:rPr>
        <w:t>6</w:t>
      </w:r>
      <w:r>
        <w:rPr>
          <w:spacing w:val="-2"/>
        </w:rPr>
        <w:t>.</w:t>
      </w:r>
    </w:p>
    <w:p w14:paraId="1E03E065" w14:textId="77777777" w:rsidR="00105DA5" w:rsidRDefault="00105DA5">
      <w:pPr>
        <w:pStyle w:val="Tijeloteksta"/>
        <w:rPr>
          <w:sz w:val="26"/>
        </w:rPr>
      </w:pPr>
    </w:p>
    <w:p w14:paraId="15C44E4C" w14:textId="77777777" w:rsidR="00105DA5" w:rsidRDefault="00C615AB">
      <w:pPr>
        <w:spacing w:before="207"/>
        <w:ind w:left="1200" w:right="1628"/>
        <w:rPr>
          <w:b/>
          <w:i/>
        </w:rPr>
      </w:pPr>
      <w:r>
        <w:rPr>
          <w:b/>
          <w:i/>
        </w:rPr>
        <w:t>NAZIV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OBVEZNIKA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: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SVEUČILIŠTE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JOSIPA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JURJA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STROSSMAYERA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U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OSIJEKU, MEDICINSKI FAKULTET OSIJEK</w:t>
      </w:r>
    </w:p>
    <w:p w14:paraId="26FC77A7" w14:textId="77777777" w:rsidR="00105DA5" w:rsidRDefault="00C615AB">
      <w:pPr>
        <w:spacing w:before="1" w:line="252" w:lineRule="exact"/>
        <w:ind w:left="1200"/>
        <w:rPr>
          <w:b/>
          <w:i/>
        </w:rPr>
      </w:pPr>
      <w:r>
        <w:rPr>
          <w:b/>
          <w:i/>
        </w:rPr>
        <w:t>SJEDIŠTE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OBVEZNIKA: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OSIJEK</w:t>
      </w:r>
    </w:p>
    <w:p w14:paraId="3E87046E" w14:textId="77777777" w:rsidR="00105DA5" w:rsidRDefault="00C615AB">
      <w:pPr>
        <w:ind w:left="1200" w:right="5324"/>
        <w:rPr>
          <w:b/>
          <w:i/>
        </w:rPr>
      </w:pPr>
      <w:r>
        <w:rPr>
          <w:b/>
          <w:i/>
        </w:rPr>
        <w:t>ADRESA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SJEDIŠTA:JOSIPA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HUTTLERA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4 RAZINA : 11</w:t>
      </w:r>
    </w:p>
    <w:p w14:paraId="5CC1C3BB" w14:textId="77777777" w:rsidR="00105DA5" w:rsidRDefault="00C615AB">
      <w:pPr>
        <w:spacing w:line="252" w:lineRule="exact"/>
        <w:ind w:left="1200"/>
        <w:rPr>
          <w:b/>
          <w:i/>
        </w:rPr>
      </w:pPr>
      <w:r>
        <w:rPr>
          <w:b/>
          <w:i/>
        </w:rPr>
        <w:t>RAZDJEL:</w:t>
      </w:r>
      <w:r>
        <w:rPr>
          <w:b/>
          <w:i/>
          <w:spacing w:val="-5"/>
        </w:rPr>
        <w:t xml:space="preserve"> 080</w:t>
      </w:r>
    </w:p>
    <w:p w14:paraId="107EB9A0" w14:textId="77777777" w:rsidR="00105DA5" w:rsidRDefault="00C615AB">
      <w:pPr>
        <w:spacing w:line="252" w:lineRule="exact"/>
        <w:ind w:left="1200"/>
        <w:rPr>
          <w:b/>
          <w:i/>
        </w:rPr>
      </w:pPr>
      <w:r>
        <w:rPr>
          <w:b/>
          <w:i/>
        </w:rPr>
        <w:t>BROJ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RKP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:22849</w:t>
      </w:r>
    </w:p>
    <w:p w14:paraId="68A3D6AF" w14:textId="77777777" w:rsidR="00105DA5" w:rsidRDefault="00C615AB">
      <w:pPr>
        <w:spacing w:before="2"/>
        <w:ind w:left="1200" w:right="7220"/>
        <w:rPr>
          <w:b/>
          <w:i/>
        </w:rPr>
      </w:pPr>
      <w:r>
        <w:rPr>
          <w:b/>
          <w:i/>
        </w:rPr>
        <w:t>MATIČNI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BROJ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: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01388142 OIB: 16214165873</w:t>
      </w:r>
    </w:p>
    <w:p w14:paraId="706FF42D" w14:textId="77777777" w:rsidR="00105DA5" w:rsidRDefault="00C615AB">
      <w:pPr>
        <w:spacing w:line="251" w:lineRule="exact"/>
        <w:ind w:left="1200"/>
        <w:rPr>
          <w:b/>
          <w:i/>
        </w:rPr>
      </w:pPr>
      <w:r>
        <w:rPr>
          <w:b/>
          <w:i/>
        </w:rPr>
        <w:t>ŠIFRA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DJELATNOSTI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:8542</w:t>
      </w:r>
    </w:p>
    <w:p w14:paraId="11F7652D" w14:textId="77777777" w:rsidR="00105DA5" w:rsidRDefault="00105DA5">
      <w:pPr>
        <w:pStyle w:val="Tijeloteksta"/>
        <w:rPr>
          <w:b/>
          <w:i/>
        </w:rPr>
      </w:pPr>
    </w:p>
    <w:p w14:paraId="5AF12884" w14:textId="77777777" w:rsidR="00105DA5" w:rsidRDefault="00105DA5">
      <w:pPr>
        <w:pStyle w:val="Tijeloteksta"/>
        <w:rPr>
          <w:b/>
          <w:i/>
        </w:rPr>
      </w:pPr>
    </w:p>
    <w:p w14:paraId="70AC407E" w14:textId="77777777" w:rsidR="00105DA5" w:rsidRDefault="00105DA5">
      <w:pPr>
        <w:pStyle w:val="Tijeloteksta"/>
        <w:spacing w:before="1"/>
        <w:rPr>
          <w:b/>
          <w:i/>
        </w:rPr>
      </w:pPr>
    </w:p>
    <w:p w14:paraId="1B331B3C" w14:textId="2BA1002B" w:rsidR="00105DA5" w:rsidRDefault="00C615AB">
      <w:pPr>
        <w:spacing w:before="1"/>
        <w:ind w:left="4556" w:right="3516" w:hanging="1215"/>
        <w:rPr>
          <w:b/>
          <w:i/>
          <w:sz w:val="24"/>
        </w:rPr>
      </w:pPr>
      <w:r>
        <w:rPr>
          <w:b/>
          <w:i/>
          <w:sz w:val="24"/>
        </w:rPr>
        <w:t>BILJEŠKE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UZ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FINANCIJSKA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IZVJEŠĆA ZA 202</w:t>
      </w:r>
      <w:r w:rsidR="00C801A1">
        <w:rPr>
          <w:b/>
          <w:i/>
          <w:sz w:val="24"/>
        </w:rPr>
        <w:t>5</w:t>
      </w:r>
      <w:r>
        <w:rPr>
          <w:b/>
          <w:i/>
          <w:sz w:val="24"/>
        </w:rPr>
        <w:t>. GODINU</w:t>
      </w:r>
    </w:p>
    <w:p w14:paraId="12A89136" w14:textId="77777777" w:rsidR="00105DA5" w:rsidRDefault="00105DA5">
      <w:pPr>
        <w:pStyle w:val="Tijeloteksta"/>
        <w:rPr>
          <w:b/>
          <w:i/>
          <w:sz w:val="26"/>
        </w:rPr>
      </w:pPr>
    </w:p>
    <w:p w14:paraId="67D771DF" w14:textId="77777777" w:rsidR="00105DA5" w:rsidRDefault="00105DA5">
      <w:pPr>
        <w:pStyle w:val="Tijeloteksta"/>
        <w:rPr>
          <w:b/>
          <w:i/>
          <w:sz w:val="26"/>
        </w:rPr>
      </w:pPr>
    </w:p>
    <w:p w14:paraId="4F386D20" w14:textId="77777777" w:rsidR="00105DA5" w:rsidRDefault="00C615AB">
      <w:pPr>
        <w:spacing w:before="230"/>
        <w:ind w:left="1200"/>
        <w:rPr>
          <w:b/>
          <w:sz w:val="24"/>
        </w:rPr>
      </w:pPr>
      <w:r>
        <w:rPr>
          <w:b/>
          <w:sz w:val="24"/>
        </w:rPr>
        <w:t xml:space="preserve">OSNOVNE </w:t>
      </w:r>
      <w:r>
        <w:rPr>
          <w:b/>
          <w:spacing w:val="-2"/>
          <w:sz w:val="24"/>
        </w:rPr>
        <w:t>INFORMACIJE</w:t>
      </w:r>
    </w:p>
    <w:p w14:paraId="42BF3ACB" w14:textId="77777777" w:rsidR="00105DA5" w:rsidRDefault="00105DA5">
      <w:pPr>
        <w:pStyle w:val="Tijeloteksta"/>
        <w:rPr>
          <w:b/>
          <w:sz w:val="26"/>
        </w:rPr>
      </w:pPr>
    </w:p>
    <w:p w14:paraId="3D3F533D" w14:textId="77777777" w:rsidR="00105DA5" w:rsidRDefault="00105DA5">
      <w:pPr>
        <w:pStyle w:val="Tijeloteksta"/>
        <w:rPr>
          <w:b/>
          <w:sz w:val="22"/>
        </w:rPr>
      </w:pPr>
    </w:p>
    <w:p w14:paraId="41692EAA" w14:textId="77777777" w:rsidR="00105DA5" w:rsidRDefault="00C615AB">
      <w:pPr>
        <w:pStyle w:val="Tijeloteksta"/>
        <w:ind w:left="1200" w:right="1613"/>
        <w:jc w:val="both"/>
      </w:pPr>
      <w:r>
        <w:t>Medicinski fakultet Osijek Sveučilišta Josipa Jurja Strossmayera u Osijeku osnovan je Odlukom Upravnog vijeća Sveučilišta Josipa Jurja Strossmayera u Osijeku, dana 11.06.1998. god. , koji je i jedini osnivač Medicinskog fakulteta Osijek. Registriran je pri Trgovačkom sudu u Osijeku</w:t>
      </w:r>
      <w:r>
        <w:rPr>
          <w:spacing w:val="40"/>
        </w:rPr>
        <w:t xml:space="preserve"> </w:t>
      </w:r>
      <w:r>
        <w:t>pod matičnim brojem subjekta ( MBS ) 030061412.</w:t>
      </w:r>
    </w:p>
    <w:p w14:paraId="7B3011FC" w14:textId="77777777" w:rsidR="00105DA5" w:rsidRDefault="00C615AB">
      <w:pPr>
        <w:pStyle w:val="Tijeloteksta"/>
        <w:ind w:left="1200"/>
        <w:jc w:val="both"/>
      </w:pPr>
      <w:r>
        <w:t>Sjedište</w:t>
      </w:r>
      <w:r>
        <w:rPr>
          <w:spacing w:val="-2"/>
        </w:rPr>
        <w:t xml:space="preserve"> </w:t>
      </w:r>
      <w:r>
        <w:t>Fakulteta</w:t>
      </w:r>
      <w:r>
        <w:rPr>
          <w:spacing w:val="-2"/>
        </w:rPr>
        <w:t xml:space="preserve"> </w:t>
      </w:r>
      <w:r>
        <w:t>nalazi</w:t>
      </w:r>
      <w:r>
        <w:rPr>
          <w:spacing w:val="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ulici Josipa</w:t>
      </w:r>
      <w:r>
        <w:rPr>
          <w:spacing w:val="-2"/>
        </w:rPr>
        <w:t xml:space="preserve"> </w:t>
      </w:r>
      <w:r>
        <w:t>Huttlera</w:t>
      </w:r>
      <w:r>
        <w:rPr>
          <w:spacing w:val="-3"/>
        </w:rPr>
        <w:t xml:space="preserve"> </w:t>
      </w:r>
      <w:r>
        <w:t xml:space="preserve">4, </w:t>
      </w:r>
      <w:r>
        <w:rPr>
          <w:spacing w:val="-2"/>
        </w:rPr>
        <w:t>Osijek.</w:t>
      </w:r>
    </w:p>
    <w:p w14:paraId="7E2EF5C4" w14:textId="1D7EF22E" w:rsidR="00105DA5" w:rsidRDefault="00C615AB">
      <w:pPr>
        <w:pStyle w:val="Tijeloteksta"/>
        <w:spacing w:line="288" w:lineRule="auto"/>
        <w:ind w:left="1200" w:right="1617"/>
        <w:jc w:val="both"/>
      </w:pPr>
      <w:r>
        <w:t>Fakultet samostalno zastupa deka</w:t>
      </w:r>
      <w:r w:rsidR="00890D09">
        <w:t>n Fakulteta, prof. dr. sc. Domagoj Drenjančević</w:t>
      </w:r>
      <w:r>
        <w:t>, čiji je mandat započeo 01.10.202</w:t>
      </w:r>
      <w:r w:rsidR="00890D09">
        <w:t>5.god. i traje do 30.09.2028</w:t>
      </w:r>
      <w:r>
        <w:t>.god.</w:t>
      </w:r>
    </w:p>
    <w:p w14:paraId="6A975EE8" w14:textId="77777777" w:rsidR="00105DA5" w:rsidRDefault="00105DA5">
      <w:pPr>
        <w:pStyle w:val="Tijeloteksta"/>
      </w:pPr>
    </w:p>
    <w:p w14:paraId="4C20CA1D" w14:textId="77777777" w:rsidR="00105DA5" w:rsidRDefault="00C615AB">
      <w:pPr>
        <w:ind w:left="1200"/>
        <w:rPr>
          <w:b/>
          <w:sz w:val="24"/>
        </w:rPr>
      </w:pPr>
      <w:r>
        <w:rPr>
          <w:b/>
          <w:sz w:val="24"/>
        </w:rPr>
        <w:t xml:space="preserve">DJELATNOST </w:t>
      </w:r>
      <w:r>
        <w:rPr>
          <w:b/>
          <w:spacing w:val="-10"/>
          <w:sz w:val="24"/>
        </w:rPr>
        <w:t>:</w:t>
      </w:r>
    </w:p>
    <w:p w14:paraId="20F6A097" w14:textId="77777777" w:rsidR="00105DA5" w:rsidRDefault="00105DA5">
      <w:pPr>
        <w:pStyle w:val="Tijeloteksta"/>
        <w:rPr>
          <w:b/>
          <w:sz w:val="26"/>
        </w:rPr>
      </w:pPr>
    </w:p>
    <w:p w14:paraId="307B8378" w14:textId="77777777" w:rsidR="00105DA5" w:rsidRDefault="00105DA5">
      <w:pPr>
        <w:pStyle w:val="Tijeloteksta"/>
        <w:spacing w:before="1"/>
        <w:rPr>
          <w:b/>
          <w:sz w:val="22"/>
        </w:rPr>
      </w:pPr>
    </w:p>
    <w:p w14:paraId="0D6F586E" w14:textId="77777777" w:rsidR="00105DA5" w:rsidRDefault="00C615AB">
      <w:pPr>
        <w:pStyle w:val="Tijeloteksta"/>
        <w:ind w:left="1200"/>
      </w:pPr>
      <w:r>
        <w:t>Medicinski</w:t>
      </w:r>
      <w:r>
        <w:rPr>
          <w:spacing w:val="-1"/>
        </w:rPr>
        <w:t xml:space="preserve"> </w:t>
      </w:r>
      <w:r>
        <w:t>fakultet</w:t>
      </w:r>
      <w:r>
        <w:rPr>
          <w:spacing w:val="-1"/>
        </w:rPr>
        <w:t xml:space="preserve"> </w:t>
      </w:r>
      <w:r>
        <w:t>Osijek</w:t>
      </w:r>
      <w:r>
        <w:rPr>
          <w:spacing w:val="59"/>
        </w:rPr>
        <w:t xml:space="preserve"> </w:t>
      </w:r>
      <w:r>
        <w:t>registriran</w:t>
      </w:r>
      <w:r>
        <w:rPr>
          <w:spacing w:val="-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slijedeće</w:t>
      </w:r>
      <w:r>
        <w:rPr>
          <w:spacing w:val="-2"/>
        </w:rPr>
        <w:t xml:space="preserve"> </w:t>
      </w:r>
      <w:r>
        <w:t xml:space="preserve">djelatnosti </w:t>
      </w:r>
      <w:r>
        <w:rPr>
          <w:spacing w:val="-10"/>
        </w:rPr>
        <w:t>:</w:t>
      </w:r>
    </w:p>
    <w:p w14:paraId="03A03288" w14:textId="77777777" w:rsidR="00105DA5" w:rsidRDefault="00105DA5">
      <w:pPr>
        <w:pStyle w:val="Tijeloteksta"/>
        <w:rPr>
          <w:sz w:val="26"/>
        </w:rPr>
      </w:pPr>
    </w:p>
    <w:p w14:paraId="33BF3238" w14:textId="77777777" w:rsidR="00105DA5" w:rsidRDefault="00105DA5">
      <w:pPr>
        <w:pStyle w:val="Tijeloteksta"/>
        <w:rPr>
          <w:sz w:val="22"/>
        </w:rPr>
      </w:pPr>
    </w:p>
    <w:p w14:paraId="48F66BA1" w14:textId="77777777" w:rsidR="00105DA5" w:rsidRDefault="00C615AB">
      <w:pPr>
        <w:pStyle w:val="Odlomakpopisa"/>
        <w:numPr>
          <w:ilvl w:val="0"/>
          <w:numId w:val="2"/>
        </w:numPr>
        <w:tabs>
          <w:tab w:val="left" w:pos="2268"/>
        </w:tabs>
        <w:rPr>
          <w:sz w:val="24"/>
        </w:rPr>
      </w:pPr>
      <w:r>
        <w:rPr>
          <w:sz w:val="24"/>
        </w:rPr>
        <w:t xml:space="preserve">visoko </w:t>
      </w:r>
      <w:r>
        <w:rPr>
          <w:spacing w:val="-2"/>
          <w:sz w:val="24"/>
        </w:rPr>
        <w:t>obrazovanje</w:t>
      </w:r>
    </w:p>
    <w:p w14:paraId="308BDECC" w14:textId="77777777" w:rsidR="00105DA5" w:rsidRDefault="00C615AB">
      <w:pPr>
        <w:pStyle w:val="Odlomakpopisa"/>
        <w:numPr>
          <w:ilvl w:val="0"/>
          <w:numId w:val="2"/>
        </w:numPr>
        <w:tabs>
          <w:tab w:val="left" w:pos="2268"/>
        </w:tabs>
        <w:rPr>
          <w:sz w:val="24"/>
        </w:rPr>
      </w:pPr>
      <w:r>
        <w:rPr>
          <w:sz w:val="24"/>
        </w:rPr>
        <w:t>ustrojavanje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izvođenje</w:t>
      </w:r>
      <w:r>
        <w:rPr>
          <w:spacing w:val="-1"/>
          <w:sz w:val="24"/>
        </w:rPr>
        <w:t xml:space="preserve"> </w:t>
      </w:r>
      <w:r>
        <w:rPr>
          <w:sz w:val="24"/>
        </w:rPr>
        <w:t>sveučilišnih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stručnih </w:t>
      </w:r>
      <w:r>
        <w:rPr>
          <w:spacing w:val="-2"/>
          <w:sz w:val="24"/>
        </w:rPr>
        <w:t>studija</w:t>
      </w:r>
    </w:p>
    <w:p w14:paraId="00EF13C0" w14:textId="77777777" w:rsidR="00105DA5" w:rsidRDefault="00C615AB">
      <w:pPr>
        <w:pStyle w:val="Odlomakpopisa"/>
        <w:numPr>
          <w:ilvl w:val="0"/>
          <w:numId w:val="2"/>
        </w:numPr>
        <w:tabs>
          <w:tab w:val="left" w:pos="2268"/>
        </w:tabs>
        <w:ind w:right="2145"/>
        <w:rPr>
          <w:sz w:val="24"/>
        </w:rPr>
      </w:pPr>
      <w:r>
        <w:rPr>
          <w:sz w:val="24"/>
        </w:rPr>
        <w:t>istraživanje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eksperimentalni</w:t>
      </w:r>
      <w:r>
        <w:rPr>
          <w:spacing w:val="-6"/>
          <w:sz w:val="24"/>
        </w:rPr>
        <w:t xml:space="preserve"> </w:t>
      </w:r>
      <w:r>
        <w:rPr>
          <w:sz w:val="24"/>
        </w:rPr>
        <w:t>razvoj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znanstvenim</w:t>
      </w:r>
      <w:r>
        <w:rPr>
          <w:spacing w:val="-6"/>
          <w:sz w:val="24"/>
        </w:rPr>
        <w:t xml:space="preserve"> </w:t>
      </w:r>
      <w:r>
        <w:rPr>
          <w:sz w:val="24"/>
        </w:rPr>
        <w:t>područjima:</w:t>
      </w:r>
      <w:r>
        <w:rPr>
          <w:spacing w:val="-6"/>
          <w:sz w:val="24"/>
        </w:rPr>
        <w:t xml:space="preserve"> </w:t>
      </w:r>
      <w:r>
        <w:rPr>
          <w:sz w:val="24"/>
        </w:rPr>
        <w:t>Prirodne znanosti i Biomedicina i zdravstvo</w:t>
      </w:r>
    </w:p>
    <w:p w14:paraId="6ED565D8" w14:textId="77777777" w:rsidR="00105DA5" w:rsidRDefault="00105DA5">
      <w:pPr>
        <w:rPr>
          <w:sz w:val="24"/>
        </w:rPr>
        <w:sectPr w:rsidR="00105DA5">
          <w:footerReference w:type="default" r:id="rId7"/>
          <w:type w:val="continuous"/>
          <w:pgSz w:w="12240" w:h="15840"/>
          <w:pgMar w:top="1280" w:right="180" w:bottom="1240" w:left="600" w:header="0" w:footer="1049" w:gutter="0"/>
          <w:pgNumType w:start="1"/>
          <w:cols w:space="720"/>
        </w:sectPr>
      </w:pPr>
    </w:p>
    <w:p w14:paraId="0BB0F90C" w14:textId="77777777" w:rsidR="00105DA5" w:rsidRDefault="00C615AB">
      <w:pPr>
        <w:pStyle w:val="Odlomakpopisa"/>
        <w:numPr>
          <w:ilvl w:val="0"/>
          <w:numId w:val="2"/>
        </w:numPr>
        <w:tabs>
          <w:tab w:val="left" w:pos="2268"/>
        </w:tabs>
        <w:spacing w:before="79"/>
        <w:ind w:right="1656"/>
        <w:rPr>
          <w:sz w:val="24"/>
        </w:rPr>
      </w:pPr>
      <w:r>
        <w:rPr>
          <w:sz w:val="24"/>
        </w:rPr>
        <w:lastRenderedPageBreak/>
        <w:t>znanstveno-istraživački rad u znanstvenom području Biomedicina i zdravstvo u</w:t>
      </w:r>
      <w:r>
        <w:rPr>
          <w:spacing w:val="-5"/>
          <w:sz w:val="24"/>
        </w:rPr>
        <w:t xml:space="preserve"> </w:t>
      </w:r>
      <w:r>
        <w:rPr>
          <w:sz w:val="24"/>
        </w:rPr>
        <w:t>odgovarajućim</w:t>
      </w:r>
      <w:r>
        <w:rPr>
          <w:spacing w:val="-5"/>
          <w:sz w:val="24"/>
        </w:rPr>
        <w:t xml:space="preserve"> </w:t>
      </w:r>
      <w:r>
        <w:rPr>
          <w:sz w:val="24"/>
        </w:rPr>
        <w:t>znanstvenim</w:t>
      </w:r>
      <w:r>
        <w:rPr>
          <w:spacing w:val="-5"/>
          <w:sz w:val="24"/>
        </w:rPr>
        <w:t xml:space="preserve"> </w:t>
      </w:r>
      <w:r>
        <w:rPr>
          <w:sz w:val="24"/>
        </w:rPr>
        <w:t>poljima</w:t>
      </w:r>
      <w:r>
        <w:rPr>
          <w:spacing w:val="-6"/>
          <w:sz w:val="24"/>
        </w:rPr>
        <w:t xml:space="preserve"> </w:t>
      </w:r>
      <w:r>
        <w:rPr>
          <w:sz w:val="24"/>
        </w:rPr>
        <w:t>uz</w:t>
      </w:r>
      <w:r>
        <w:rPr>
          <w:spacing w:val="-6"/>
          <w:sz w:val="24"/>
        </w:rPr>
        <w:t xml:space="preserve"> </w:t>
      </w:r>
      <w:r>
        <w:rPr>
          <w:sz w:val="24"/>
        </w:rPr>
        <w:t>uvjete</w:t>
      </w:r>
      <w:r>
        <w:rPr>
          <w:spacing w:val="-5"/>
          <w:sz w:val="24"/>
        </w:rPr>
        <w:t xml:space="preserve"> </w:t>
      </w:r>
      <w:r>
        <w:rPr>
          <w:sz w:val="24"/>
        </w:rPr>
        <w:t>utvrđene</w:t>
      </w:r>
      <w:r>
        <w:rPr>
          <w:spacing w:val="-6"/>
          <w:sz w:val="24"/>
        </w:rPr>
        <w:t xml:space="preserve"> </w:t>
      </w:r>
      <w:r>
        <w:rPr>
          <w:sz w:val="24"/>
        </w:rPr>
        <w:t>posebnim</w:t>
      </w:r>
      <w:r>
        <w:rPr>
          <w:spacing w:val="-4"/>
          <w:sz w:val="24"/>
        </w:rPr>
        <w:t xml:space="preserve"> </w:t>
      </w:r>
      <w:r>
        <w:rPr>
          <w:sz w:val="24"/>
        </w:rPr>
        <w:t>propisima</w:t>
      </w:r>
    </w:p>
    <w:p w14:paraId="1F4EFDD4" w14:textId="77777777" w:rsidR="00105DA5" w:rsidRDefault="00C615AB">
      <w:pPr>
        <w:pStyle w:val="Odlomakpopisa"/>
        <w:numPr>
          <w:ilvl w:val="0"/>
          <w:numId w:val="2"/>
        </w:numPr>
        <w:tabs>
          <w:tab w:val="left" w:pos="2268"/>
        </w:tabs>
        <w:ind w:right="1751"/>
        <w:rPr>
          <w:sz w:val="24"/>
        </w:rPr>
      </w:pPr>
      <w:r>
        <w:rPr>
          <w:sz w:val="24"/>
        </w:rPr>
        <w:t>ustrojavanje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izvođenje</w:t>
      </w:r>
      <w:r>
        <w:rPr>
          <w:spacing w:val="-4"/>
          <w:sz w:val="24"/>
        </w:rPr>
        <w:t xml:space="preserve"> </w:t>
      </w:r>
      <w:r>
        <w:rPr>
          <w:sz w:val="24"/>
        </w:rPr>
        <w:t>različitih</w:t>
      </w:r>
      <w:r>
        <w:rPr>
          <w:spacing w:val="-5"/>
          <w:sz w:val="24"/>
        </w:rPr>
        <w:t xml:space="preserve"> </w:t>
      </w:r>
      <w:r>
        <w:rPr>
          <w:sz w:val="24"/>
        </w:rPr>
        <w:t>oblika</w:t>
      </w:r>
      <w:r>
        <w:rPr>
          <w:spacing w:val="-5"/>
          <w:sz w:val="24"/>
        </w:rPr>
        <w:t xml:space="preserve"> </w:t>
      </w:r>
      <w:r>
        <w:rPr>
          <w:sz w:val="24"/>
        </w:rPr>
        <w:t>stručnog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znanstvenog</w:t>
      </w:r>
      <w:r>
        <w:rPr>
          <w:spacing w:val="-5"/>
          <w:sz w:val="24"/>
        </w:rPr>
        <w:t xml:space="preserve"> </w:t>
      </w:r>
      <w:r>
        <w:rPr>
          <w:sz w:val="24"/>
        </w:rPr>
        <w:t>usavršavanja zaposlenika u zdravstvu radi praćenja novih znanstvenih dostignuća</w:t>
      </w:r>
    </w:p>
    <w:p w14:paraId="346C77E5" w14:textId="77777777" w:rsidR="00105DA5" w:rsidRDefault="00C615AB">
      <w:pPr>
        <w:pStyle w:val="Odlomakpopisa"/>
        <w:numPr>
          <w:ilvl w:val="0"/>
          <w:numId w:val="2"/>
        </w:numPr>
        <w:tabs>
          <w:tab w:val="left" w:pos="2268"/>
        </w:tabs>
        <w:ind w:right="2386"/>
        <w:rPr>
          <w:sz w:val="24"/>
        </w:rPr>
      </w:pPr>
      <w:r>
        <w:rPr>
          <w:sz w:val="24"/>
        </w:rPr>
        <w:t>ustrojavanje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izvođenje</w:t>
      </w:r>
      <w:r>
        <w:rPr>
          <w:spacing w:val="-4"/>
          <w:sz w:val="24"/>
        </w:rPr>
        <w:t xml:space="preserve"> </w:t>
      </w:r>
      <w:r>
        <w:rPr>
          <w:sz w:val="24"/>
        </w:rPr>
        <w:t>različitih</w:t>
      </w:r>
      <w:r>
        <w:rPr>
          <w:spacing w:val="-5"/>
          <w:sz w:val="24"/>
        </w:rPr>
        <w:t xml:space="preserve"> </w:t>
      </w:r>
      <w:r>
        <w:rPr>
          <w:sz w:val="24"/>
        </w:rPr>
        <w:t>oblika</w:t>
      </w:r>
      <w:r>
        <w:rPr>
          <w:spacing w:val="-5"/>
          <w:sz w:val="24"/>
        </w:rPr>
        <w:t xml:space="preserve"> </w:t>
      </w:r>
      <w:r>
        <w:rPr>
          <w:sz w:val="24"/>
        </w:rPr>
        <w:t>stručnog</w:t>
      </w:r>
      <w:r>
        <w:rPr>
          <w:spacing w:val="-5"/>
          <w:sz w:val="24"/>
        </w:rPr>
        <w:t xml:space="preserve"> </w:t>
      </w:r>
      <w:r>
        <w:rPr>
          <w:sz w:val="24"/>
        </w:rPr>
        <w:t>rada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sudjelovanje</w:t>
      </w:r>
      <w:r>
        <w:rPr>
          <w:spacing w:val="-5"/>
          <w:sz w:val="24"/>
        </w:rPr>
        <w:t xml:space="preserve"> </w:t>
      </w:r>
      <w:r>
        <w:rPr>
          <w:sz w:val="24"/>
        </w:rPr>
        <w:t>u ostvarenju programa zdravstvene zaštite</w:t>
      </w:r>
    </w:p>
    <w:p w14:paraId="404069C7" w14:textId="77777777" w:rsidR="00105DA5" w:rsidRDefault="00C615AB">
      <w:pPr>
        <w:pStyle w:val="Odlomakpopisa"/>
        <w:numPr>
          <w:ilvl w:val="0"/>
          <w:numId w:val="2"/>
        </w:numPr>
        <w:tabs>
          <w:tab w:val="left" w:pos="2268"/>
        </w:tabs>
        <w:ind w:right="2677"/>
        <w:rPr>
          <w:sz w:val="24"/>
        </w:rPr>
      </w:pPr>
      <w:r>
        <w:rPr>
          <w:sz w:val="24"/>
        </w:rPr>
        <w:t>izdavačka,</w:t>
      </w:r>
      <w:r>
        <w:rPr>
          <w:spacing w:val="-5"/>
          <w:sz w:val="24"/>
        </w:rPr>
        <w:t xml:space="preserve"> </w:t>
      </w:r>
      <w:r>
        <w:rPr>
          <w:sz w:val="24"/>
        </w:rPr>
        <w:t>knjižnična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informatička</w:t>
      </w:r>
      <w:r>
        <w:rPr>
          <w:spacing w:val="-6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potrebe</w:t>
      </w:r>
      <w:r>
        <w:rPr>
          <w:spacing w:val="-6"/>
          <w:sz w:val="24"/>
        </w:rPr>
        <w:t xml:space="preserve"> </w:t>
      </w:r>
      <w:r>
        <w:rPr>
          <w:sz w:val="24"/>
        </w:rPr>
        <w:t>nastave</w:t>
      </w:r>
      <w:r>
        <w:rPr>
          <w:spacing w:val="-4"/>
          <w:sz w:val="24"/>
        </w:rPr>
        <w:t xml:space="preserve"> </w:t>
      </w:r>
      <w:r>
        <w:rPr>
          <w:sz w:val="24"/>
        </w:rPr>
        <w:t>i znanstvenog i stručnog rada</w:t>
      </w:r>
    </w:p>
    <w:p w14:paraId="0226CC1E" w14:textId="77777777" w:rsidR="00105DA5" w:rsidRDefault="00C615AB">
      <w:pPr>
        <w:pStyle w:val="Odlomakpopisa"/>
        <w:numPr>
          <w:ilvl w:val="0"/>
          <w:numId w:val="2"/>
        </w:numPr>
        <w:tabs>
          <w:tab w:val="left" w:pos="2268"/>
        </w:tabs>
        <w:ind w:right="2734"/>
        <w:rPr>
          <w:sz w:val="24"/>
        </w:rPr>
      </w:pPr>
      <w:r>
        <w:rPr>
          <w:sz w:val="24"/>
        </w:rPr>
        <w:t>izvođenje</w:t>
      </w:r>
      <w:r>
        <w:rPr>
          <w:spacing w:val="-6"/>
          <w:sz w:val="24"/>
        </w:rPr>
        <w:t xml:space="preserve"> </w:t>
      </w:r>
      <w:r>
        <w:rPr>
          <w:sz w:val="24"/>
        </w:rPr>
        <w:t>različitih</w:t>
      </w:r>
      <w:r>
        <w:rPr>
          <w:spacing w:val="-6"/>
          <w:sz w:val="24"/>
        </w:rPr>
        <w:t xml:space="preserve"> </w:t>
      </w:r>
      <w:r>
        <w:rPr>
          <w:sz w:val="24"/>
        </w:rPr>
        <w:t>programa</w:t>
      </w:r>
      <w:r>
        <w:rPr>
          <w:spacing w:val="-6"/>
          <w:sz w:val="24"/>
        </w:rPr>
        <w:t xml:space="preserve"> </w:t>
      </w:r>
      <w:r>
        <w:rPr>
          <w:sz w:val="24"/>
        </w:rPr>
        <w:t>cjeloživotnog</w:t>
      </w:r>
      <w:r>
        <w:rPr>
          <w:spacing w:val="-6"/>
          <w:sz w:val="24"/>
        </w:rPr>
        <w:t xml:space="preserve"> </w:t>
      </w:r>
      <w:r>
        <w:rPr>
          <w:sz w:val="24"/>
        </w:rPr>
        <w:t>učenja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tečajeva</w:t>
      </w:r>
      <w:r>
        <w:rPr>
          <w:spacing w:val="-8"/>
          <w:sz w:val="24"/>
        </w:rPr>
        <w:t xml:space="preserve"> </w:t>
      </w:r>
      <w:r>
        <w:rPr>
          <w:sz w:val="24"/>
        </w:rPr>
        <w:t>trajne medicinske izobrazbe</w:t>
      </w:r>
    </w:p>
    <w:p w14:paraId="25713FB1" w14:textId="77777777" w:rsidR="00105DA5" w:rsidRDefault="00C615AB">
      <w:pPr>
        <w:pStyle w:val="Odlomakpopisa"/>
        <w:numPr>
          <w:ilvl w:val="0"/>
          <w:numId w:val="2"/>
        </w:numPr>
        <w:tabs>
          <w:tab w:val="left" w:pos="2268"/>
        </w:tabs>
        <w:rPr>
          <w:sz w:val="24"/>
        </w:rPr>
      </w:pPr>
      <w:r>
        <w:rPr>
          <w:sz w:val="24"/>
        </w:rPr>
        <w:t>obavljanje</w:t>
      </w:r>
      <w:r>
        <w:rPr>
          <w:spacing w:val="-2"/>
          <w:sz w:val="24"/>
        </w:rPr>
        <w:t xml:space="preserve"> </w:t>
      </w:r>
      <w:r>
        <w:rPr>
          <w:sz w:val="24"/>
        </w:rPr>
        <w:t>primarne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specijalističko</w:t>
      </w:r>
      <w:r>
        <w:rPr>
          <w:spacing w:val="-1"/>
          <w:sz w:val="24"/>
        </w:rPr>
        <w:t xml:space="preserve"> </w:t>
      </w:r>
      <w:r>
        <w:rPr>
          <w:sz w:val="24"/>
        </w:rPr>
        <w:t>konzilijarne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zdravstvene </w:t>
      </w:r>
      <w:r>
        <w:rPr>
          <w:spacing w:val="-2"/>
          <w:sz w:val="24"/>
        </w:rPr>
        <w:t>zaštite</w:t>
      </w:r>
    </w:p>
    <w:p w14:paraId="04A523E7" w14:textId="77777777" w:rsidR="00105DA5" w:rsidRDefault="00C615AB">
      <w:pPr>
        <w:pStyle w:val="Odlomakpopisa"/>
        <w:numPr>
          <w:ilvl w:val="0"/>
          <w:numId w:val="2"/>
        </w:numPr>
        <w:tabs>
          <w:tab w:val="left" w:pos="2268"/>
        </w:tabs>
        <w:rPr>
          <w:sz w:val="24"/>
        </w:rPr>
      </w:pPr>
      <w:r>
        <w:rPr>
          <w:sz w:val="24"/>
        </w:rPr>
        <w:t>obrazovanje</w:t>
      </w:r>
      <w:r>
        <w:rPr>
          <w:spacing w:val="-4"/>
          <w:sz w:val="24"/>
        </w:rPr>
        <w:t xml:space="preserve"> </w:t>
      </w:r>
      <w:r>
        <w:rPr>
          <w:sz w:val="24"/>
        </w:rPr>
        <w:t>odraslih,</w:t>
      </w:r>
      <w:r>
        <w:rPr>
          <w:spacing w:val="-1"/>
          <w:sz w:val="24"/>
        </w:rPr>
        <w:t xml:space="preserve"> </w:t>
      </w:r>
      <w:r>
        <w:rPr>
          <w:sz w:val="24"/>
        </w:rPr>
        <w:t>uz ostalo</w:t>
      </w:r>
      <w:r>
        <w:rPr>
          <w:spacing w:val="-1"/>
          <w:sz w:val="24"/>
        </w:rPr>
        <w:t xml:space="preserve"> </w:t>
      </w:r>
      <w:r>
        <w:rPr>
          <w:sz w:val="24"/>
        </w:rPr>
        <w:t>obrazovanje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poučavanje</w:t>
      </w:r>
    </w:p>
    <w:p w14:paraId="4E5EFAAE" w14:textId="77777777" w:rsidR="00105DA5" w:rsidRDefault="00C615AB">
      <w:pPr>
        <w:pStyle w:val="Odlomakpopisa"/>
        <w:numPr>
          <w:ilvl w:val="0"/>
          <w:numId w:val="2"/>
        </w:numPr>
        <w:tabs>
          <w:tab w:val="left" w:pos="2268"/>
        </w:tabs>
        <w:spacing w:before="1"/>
        <w:ind w:right="1953"/>
        <w:rPr>
          <w:sz w:val="24"/>
        </w:rPr>
      </w:pPr>
      <w:r>
        <w:rPr>
          <w:sz w:val="24"/>
        </w:rPr>
        <w:t>ustrojavanje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izvođenje</w:t>
      </w:r>
      <w:r>
        <w:rPr>
          <w:spacing w:val="-5"/>
          <w:sz w:val="24"/>
        </w:rPr>
        <w:t xml:space="preserve"> </w:t>
      </w:r>
      <w:r>
        <w:rPr>
          <w:sz w:val="24"/>
        </w:rPr>
        <w:t>domaćih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međunarodnih</w:t>
      </w:r>
      <w:r>
        <w:rPr>
          <w:spacing w:val="-5"/>
          <w:sz w:val="24"/>
        </w:rPr>
        <w:t xml:space="preserve"> </w:t>
      </w:r>
      <w:r>
        <w:rPr>
          <w:sz w:val="24"/>
        </w:rPr>
        <w:t>tečajeva</w:t>
      </w:r>
      <w:r>
        <w:rPr>
          <w:spacing w:val="-6"/>
          <w:sz w:val="24"/>
        </w:rPr>
        <w:t xml:space="preserve"> </w:t>
      </w:r>
      <w:r>
        <w:rPr>
          <w:sz w:val="24"/>
        </w:rPr>
        <w:t>radi</w:t>
      </w:r>
      <w:r>
        <w:rPr>
          <w:spacing w:val="-5"/>
          <w:sz w:val="24"/>
        </w:rPr>
        <w:t xml:space="preserve"> </w:t>
      </w:r>
      <w:r>
        <w:rPr>
          <w:sz w:val="24"/>
        </w:rPr>
        <w:t>proširivanja znanja studenata, djelatnika u zdravstvu i drugih zainteresiranih osoba</w:t>
      </w:r>
    </w:p>
    <w:p w14:paraId="2CC3D408" w14:textId="77777777" w:rsidR="00105DA5" w:rsidRDefault="00C615AB">
      <w:pPr>
        <w:pStyle w:val="Odlomakpopisa"/>
        <w:numPr>
          <w:ilvl w:val="0"/>
          <w:numId w:val="2"/>
        </w:numPr>
        <w:tabs>
          <w:tab w:val="left" w:pos="2268"/>
        </w:tabs>
        <w:ind w:right="1629"/>
        <w:rPr>
          <w:sz w:val="24"/>
        </w:rPr>
      </w:pPr>
      <w:r>
        <w:rPr>
          <w:sz w:val="24"/>
        </w:rPr>
        <w:t>djelatnost</w:t>
      </w:r>
      <w:r>
        <w:rPr>
          <w:spacing w:val="-5"/>
          <w:sz w:val="24"/>
        </w:rPr>
        <w:t xml:space="preserve"> </w:t>
      </w:r>
      <w:r>
        <w:rPr>
          <w:sz w:val="24"/>
        </w:rPr>
        <w:t>laboratorija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DNA,</w:t>
      </w:r>
      <w:r>
        <w:rPr>
          <w:spacing w:val="-5"/>
          <w:sz w:val="24"/>
        </w:rPr>
        <w:t xml:space="preserve"> </w:t>
      </w:r>
      <w:r>
        <w:rPr>
          <w:sz w:val="24"/>
        </w:rPr>
        <w:t>forenzička</w:t>
      </w:r>
      <w:r>
        <w:rPr>
          <w:spacing w:val="-6"/>
          <w:sz w:val="24"/>
        </w:rPr>
        <w:t xml:space="preserve"> </w:t>
      </w:r>
      <w:r>
        <w:rPr>
          <w:sz w:val="24"/>
        </w:rPr>
        <w:t>genetika,</w:t>
      </w:r>
      <w:r>
        <w:rPr>
          <w:spacing w:val="-5"/>
          <w:sz w:val="24"/>
        </w:rPr>
        <w:t xml:space="preserve"> </w:t>
      </w:r>
      <w:r>
        <w:rPr>
          <w:sz w:val="24"/>
        </w:rPr>
        <w:t>citogenetika,</w:t>
      </w:r>
      <w:r>
        <w:rPr>
          <w:spacing w:val="-5"/>
          <w:sz w:val="24"/>
        </w:rPr>
        <w:t xml:space="preserve"> </w:t>
      </w:r>
      <w:r>
        <w:rPr>
          <w:sz w:val="24"/>
        </w:rPr>
        <w:t>medicinsko- biokemijska dijagnostika, molekularna dijagnostika i analitika, svjetlosna</w:t>
      </w:r>
    </w:p>
    <w:p w14:paraId="6FAA032E" w14:textId="77777777" w:rsidR="00105DA5" w:rsidRDefault="00C615AB">
      <w:pPr>
        <w:pStyle w:val="Tijeloteksta"/>
        <w:ind w:left="2268"/>
      </w:pPr>
      <w:r>
        <w:t>mikroskopija</w:t>
      </w:r>
      <w:r>
        <w:rPr>
          <w:spacing w:val="-1"/>
        </w:rPr>
        <w:t xml:space="preserve"> </w:t>
      </w:r>
      <w:r>
        <w:t>i koštana</w:t>
      </w:r>
      <w:r>
        <w:rPr>
          <w:spacing w:val="-1"/>
        </w:rPr>
        <w:t xml:space="preserve"> </w:t>
      </w:r>
      <w:r>
        <w:rPr>
          <w:spacing w:val="-2"/>
        </w:rPr>
        <w:t>denzitometrija</w:t>
      </w:r>
    </w:p>
    <w:p w14:paraId="6848F877" w14:textId="77777777" w:rsidR="00105DA5" w:rsidRDefault="00C615AB">
      <w:pPr>
        <w:pStyle w:val="Odlomakpopisa"/>
        <w:numPr>
          <w:ilvl w:val="0"/>
          <w:numId w:val="2"/>
        </w:numPr>
        <w:tabs>
          <w:tab w:val="left" w:pos="2268"/>
        </w:tabs>
        <w:ind w:right="2319"/>
        <w:rPr>
          <w:sz w:val="24"/>
        </w:rPr>
      </w:pPr>
      <w:r>
        <w:rPr>
          <w:sz w:val="24"/>
        </w:rPr>
        <w:t>obavljanje</w:t>
      </w:r>
      <w:r>
        <w:rPr>
          <w:spacing w:val="-6"/>
          <w:sz w:val="24"/>
        </w:rPr>
        <w:t xml:space="preserve"> </w:t>
      </w:r>
      <w:r>
        <w:rPr>
          <w:sz w:val="24"/>
        </w:rPr>
        <w:t>zdravstvene</w:t>
      </w:r>
      <w:r>
        <w:rPr>
          <w:spacing w:val="-8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podružnicama</w:t>
      </w:r>
      <w:r>
        <w:rPr>
          <w:spacing w:val="-5"/>
          <w:sz w:val="24"/>
        </w:rPr>
        <w:t xml:space="preserve"> </w:t>
      </w:r>
      <w:r>
        <w:rPr>
          <w:sz w:val="24"/>
        </w:rPr>
        <w:t>Fakulteta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potrebe fakultetske nastave u skladu s posebnim Zakonom</w:t>
      </w:r>
    </w:p>
    <w:p w14:paraId="5270D7B4" w14:textId="77777777" w:rsidR="00105DA5" w:rsidRDefault="00C615AB">
      <w:pPr>
        <w:pStyle w:val="Tijeloteksta"/>
        <w:ind w:left="2280" w:right="1628"/>
      </w:pPr>
      <w:r>
        <w:t>izrada</w:t>
      </w:r>
      <w:r>
        <w:rPr>
          <w:spacing w:val="-6"/>
        </w:rPr>
        <w:t xml:space="preserve"> </w:t>
      </w:r>
      <w:r>
        <w:t>stručnih</w:t>
      </w:r>
      <w:r>
        <w:rPr>
          <w:spacing w:val="-5"/>
        </w:rPr>
        <w:t xml:space="preserve"> </w:t>
      </w:r>
      <w:r>
        <w:t>mišljenja,</w:t>
      </w:r>
      <w:r>
        <w:rPr>
          <w:spacing w:val="-5"/>
        </w:rPr>
        <w:t xml:space="preserve"> </w:t>
      </w:r>
      <w:r>
        <w:t>vještačenja,</w:t>
      </w:r>
      <w:r>
        <w:rPr>
          <w:spacing w:val="-4"/>
        </w:rPr>
        <w:t xml:space="preserve"> </w:t>
      </w:r>
      <w:r>
        <w:t>ekspertize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području</w:t>
      </w:r>
      <w:r>
        <w:rPr>
          <w:spacing w:val="-5"/>
        </w:rPr>
        <w:t xml:space="preserve"> </w:t>
      </w:r>
      <w:r>
        <w:t>Biomedicina</w:t>
      </w:r>
      <w:r>
        <w:rPr>
          <w:spacing w:val="-6"/>
        </w:rPr>
        <w:t xml:space="preserve"> </w:t>
      </w:r>
      <w:r>
        <w:t xml:space="preserve">i </w:t>
      </w:r>
      <w:r>
        <w:rPr>
          <w:spacing w:val="-2"/>
        </w:rPr>
        <w:t>zdravstvo</w:t>
      </w:r>
    </w:p>
    <w:p w14:paraId="4E0FF280" w14:textId="77777777" w:rsidR="00105DA5" w:rsidRDefault="00105DA5">
      <w:pPr>
        <w:pStyle w:val="Tijeloteksta"/>
        <w:rPr>
          <w:sz w:val="26"/>
        </w:rPr>
      </w:pPr>
    </w:p>
    <w:p w14:paraId="54D6F7BC" w14:textId="77777777" w:rsidR="00105DA5" w:rsidRDefault="00105DA5">
      <w:pPr>
        <w:pStyle w:val="Tijeloteksta"/>
        <w:rPr>
          <w:sz w:val="26"/>
        </w:rPr>
      </w:pPr>
    </w:p>
    <w:p w14:paraId="55EABBF7" w14:textId="77777777" w:rsidR="00105DA5" w:rsidRDefault="00C615AB">
      <w:pPr>
        <w:spacing w:before="230"/>
        <w:ind w:left="1200"/>
        <w:jc w:val="both"/>
        <w:rPr>
          <w:sz w:val="24"/>
        </w:rPr>
      </w:pPr>
      <w:r>
        <w:rPr>
          <w:b/>
          <w:sz w:val="24"/>
        </w:rPr>
        <w:t>OSNOVA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SASTAVLJANJE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FINANCIJSKIH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IZVJEŠĆA</w:t>
      </w:r>
      <w:r>
        <w:rPr>
          <w:b/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2939D650" w14:textId="77777777" w:rsidR="00105DA5" w:rsidRDefault="00105DA5">
      <w:pPr>
        <w:pStyle w:val="Tijeloteksta"/>
        <w:rPr>
          <w:sz w:val="26"/>
        </w:rPr>
      </w:pPr>
    </w:p>
    <w:p w14:paraId="2ADF7DE6" w14:textId="77777777" w:rsidR="00105DA5" w:rsidRDefault="00105DA5">
      <w:pPr>
        <w:pStyle w:val="Tijeloteksta"/>
        <w:rPr>
          <w:sz w:val="26"/>
        </w:rPr>
      </w:pPr>
    </w:p>
    <w:p w14:paraId="0E6A1AAD" w14:textId="5D264104" w:rsidR="00890D09" w:rsidRDefault="00C615AB" w:rsidP="00890D09">
      <w:pPr>
        <w:pStyle w:val="Tijeloteksta"/>
        <w:spacing w:before="231"/>
        <w:ind w:left="1200" w:right="1618"/>
        <w:jc w:val="both"/>
      </w:pPr>
      <w:r>
        <w:t>Medicinski fakultet Osijek svoja financijska izvješća sastavlja u skladu sa Zakonom o proračunu ( NN br. 144/21) i</w:t>
      </w:r>
      <w:r>
        <w:rPr>
          <w:spacing w:val="40"/>
        </w:rPr>
        <w:t xml:space="preserve"> </w:t>
      </w:r>
      <w:r>
        <w:t>Pravilnikom o financijskom izvještavanju u proračunskom računovodstvu (NN br. 37/22 ).</w:t>
      </w:r>
      <w:r w:rsidR="00890D09" w:rsidRPr="00890D09">
        <w:t xml:space="preserve"> </w:t>
      </w:r>
      <w:r w:rsidR="00890D09">
        <w:t>Pravilnikom o izmjena i dopunama pravilnika o financijskom izvještavanju u proračunskom računovodstvu ( NN 52/2025 , 156/2025).</w:t>
      </w:r>
    </w:p>
    <w:p w14:paraId="6D3704CF" w14:textId="77777777" w:rsidR="00105DA5" w:rsidRDefault="00105DA5">
      <w:pPr>
        <w:pStyle w:val="Tijeloteksta"/>
      </w:pPr>
    </w:p>
    <w:p w14:paraId="72C06DDC" w14:textId="77777777" w:rsidR="00105DA5" w:rsidRDefault="00C615AB">
      <w:pPr>
        <w:pStyle w:val="Tijeloteksta"/>
        <w:ind w:left="1200" w:right="1617"/>
        <w:jc w:val="both"/>
      </w:pPr>
      <w:r>
        <w:t>Financijska izvješća sastavljena su na temeljnoj pretpostavci neograničenog vremena poslovanja, na temelju nastanka događaja, tj. događaji se prikazuju u razdoblju kada su nastali, a ne kada je obveza plaćena ili potraživanje naplaćeno.</w:t>
      </w:r>
    </w:p>
    <w:p w14:paraId="5B438A14" w14:textId="77777777" w:rsidR="00105DA5" w:rsidRDefault="00105DA5">
      <w:pPr>
        <w:pStyle w:val="Tijeloteksta"/>
      </w:pPr>
    </w:p>
    <w:p w14:paraId="49151687" w14:textId="1200B287" w:rsidR="00105DA5" w:rsidRDefault="00C615AB">
      <w:pPr>
        <w:pStyle w:val="Tijeloteksta"/>
        <w:ind w:left="1200" w:right="1615"/>
        <w:jc w:val="both"/>
      </w:pPr>
      <w:r>
        <w:t xml:space="preserve">Osoba odgovorna za sastavljanje financijskih izvještaja, kao i bilješki uz financijska izvješća je </w:t>
      </w:r>
      <w:r w:rsidR="00890D09">
        <w:t>Vesna Radman-Meić</w:t>
      </w:r>
      <w:r>
        <w:t xml:space="preserve">, </w:t>
      </w:r>
      <w:r w:rsidR="00890D09">
        <w:t>dipl</w:t>
      </w:r>
      <w:r>
        <w:t xml:space="preserve"> oec., voditeljica </w:t>
      </w:r>
      <w:r w:rsidR="00890D09">
        <w:t>Službe</w:t>
      </w:r>
      <w:r>
        <w:t xml:space="preserve"> za </w:t>
      </w:r>
      <w:r w:rsidR="00890D09">
        <w:t>financisjko poslovanje i računovodstv</w:t>
      </w:r>
      <w:r>
        <w:t>o</w:t>
      </w:r>
      <w:r w:rsidR="00890D09">
        <w:t xml:space="preserve"> </w:t>
      </w:r>
      <w:r>
        <w:t xml:space="preserve"> Medicinskog fakulteta Osijek.</w:t>
      </w:r>
    </w:p>
    <w:p w14:paraId="490E1D26" w14:textId="77777777" w:rsidR="00105DA5" w:rsidRDefault="00105DA5">
      <w:pPr>
        <w:jc w:val="both"/>
        <w:sectPr w:rsidR="00105DA5">
          <w:pgSz w:w="12240" w:h="15840"/>
          <w:pgMar w:top="1360" w:right="180" w:bottom="1240" w:left="600" w:header="0" w:footer="1049" w:gutter="0"/>
          <w:cols w:space="720"/>
        </w:sectPr>
      </w:pPr>
    </w:p>
    <w:p w14:paraId="205C378C" w14:textId="0515E608" w:rsidR="00105DA5" w:rsidRDefault="00C615AB">
      <w:pPr>
        <w:spacing w:before="90"/>
        <w:ind w:left="1200"/>
        <w:rPr>
          <w:b/>
          <w:sz w:val="24"/>
        </w:rPr>
      </w:pPr>
      <w:r>
        <w:rPr>
          <w:b/>
          <w:sz w:val="24"/>
        </w:rPr>
        <w:lastRenderedPageBreak/>
        <w:t>POPIS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PRIMLJENIH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JAMSTAVA</w:t>
      </w:r>
    </w:p>
    <w:p w14:paraId="0CCBCC8E" w14:textId="77777777" w:rsidR="00105DA5" w:rsidRDefault="00105DA5">
      <w:pPr>
        <w:pStyle w:val="Tijeloteksta"/>
        <w:rPr>
          <w:b/>
          <w:sz w:val="20"/>
        </w:rPr>
      </w:pPr>
    </w:p>
    <w:p w14:paraId="01731D23" w14:textId="77777777" w:rsidR="00105DA5" w:rsidRDefault="00105DA5">
      <w:pPr>
        <w:pStyle w:val="Tijeloteksta"/>
        <w:spacing w:before="1"/>
        <w:rPr>
          <w:b/>
          <w:sz w:val="28"/>
        </w:rPr>
      </w:pPr>
    </w:p>
    <w:tbl>
      <w:tblPr>
        <w:tblStyle w:val="TableNormal1"/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560"/>
        <w:gridCol w:w="1767"/>
        <w:gridCol w:w="1418"/>
        <w:gridCol w:w="2126"/>
        <w:gridCol w:w="2059"/>
      </w:tblGrid>
      <w:tr w:rsidR="00105DA5" w14:paraId="7F35A6A1" w14:textId="77777777" w:rsidTr="00DA19B7">
        <w:trPr>
          <w:trHeight w:val="793"/>
        </w:trPr>
        <w:tc>
          <w:tcPr>
            <w:tcW w:w="674" w:type="dxa"/>
          </w:tcPr>
          <w:p w14:paraId="38316802" w14:textId="77777777" w:rsidR="00105DA5" w:rsidRDefault="00105DA5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5A6FF994" w14:textId="77777777" w:rsidR="00105DA5" w:rsidRDefault="00C615AB">
            <w:pPr>
              <w:pStyle w:val="TableParagraph"/>
              <w:ind w:left="177" w:right="103" w:hanging="70"/>
              <w:rPr>
                <w:sz w:val="20"/>
              </w:rPr>
            </w:pPr>
            <w:r>
              <w:rPr>
                <w:spacing w:val="-4"/>
                <w:sz w:val="20"/>
              </w:rPr>
              <w:t>RED. BR.</w:t>
            </w:r>
          </w:p>
        </w:tc>
        <w:tc>
          <w:tcPr>
            <w:tcW w:w="1560" w:type="dxa"/>
          </w:tcPr>
          <w:p w14:paraId="6C7BDEC5" w14:textId="77777777" w:rsidR="00DA19B7" w:rsidRDefault="00DA19B7" w:rsidP="00DA19B7">
            <w:pPr>
              <w:pStyle w:val="TableParagraph"/>
              <w:ind w:left="108" w:right="153"/>
              <w:jc w:val="center"/>
              <w:rPr>
                <w:spacing w:val="-2"/>
                <w:sz w:val="20"/>
              </w:rPr>
            </w:pPr>
          </w:p>
          <w:p w14:paraId="14C69ACE" w14:textId="03263996" w:rsidR="00105DA5" w:rsidRDefault="00C615AB" w:rsidP="00DA19B7">
            <w:pPr>
              <w:pStyle w:val="TableParagraph"/>
              <w:ind w:left="108" w:right="1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INSTRUMENT OSIGURANJA</w:t>
            </w:r>
          </w:p>
        </w:tc>
        <w:tc>
          <w:tcPr>
            <w:tcW w:w="1767" w:type="dxa"/>
          </w:tcPr>
          <w:p w14:paraId="222D83DD" w14:textId="77777777" w:rsidR="00105DA5" w:rsidRDefault="00105DA5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47288383" w14:textId="77777777" w:rsidR="00105DA5" w:rsidRDefault="00C615A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IZDAVATELJ</w:t>
            </w:r>
          </w:p>
        </w:tc>
        <w:tc>
          <w:tcPr>
            <w:tcW w:w="1418" w:type="dxa"/>
          </w:tcPr>
          <w:p w14:paraId="784A0457" w14:textId="77777777" w:rsidR="00105DA5" w:rsidRDefault="00105DA5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4A956FF2" w14:textId="77777777" w:rsidR="00105DA5" w:rsidRDefault="00C615AB">
            <w:pPr>
              <w:pStyle w:val="TableParagraph"/>
              <w:ind w:left="248" w:right="231" w:firstLine="165"/>
              <w:rPr>
                <w:sz w:val="20"/>
              </w:rPr>
            </w:pPr>
            <w:r>
              <w:rPr>
                <w:spacing w:val="-2"/>
                <w:sz w:val="20"/>
              </w:rPr>
              <w:t>IZNOS JAMSTVA</w:t>
            </w:r>
          </w:p>
        </w:tc>
        <w:tc>
          <w:tcPr>
            <w:tcW w:w="2126" w:type="dxa"/>
          </w:tcPr>
          <w:p w14:paraId="61F477F2" w14:textId="77777777" w:rsidR="00105DA5" w:rsidRDefault="00105DA5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7AAA615E" w14:textId="77777777" w:rsidR="00105DA5" w:rsidRDefault="00C615AB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2"/>
                <w:sz w:val="20"/>
              </w:rPr>
              <w:t>NAMJENA</w:t>
            </w:r>
          </w:p>
        </w:tc>
        <w:tc>
          <w:tcPr>
            <w:tcW w:w="2059" w:type="dxa"/>
          </w:tcPr>
          <w:p w14:paraId="756646E9" w14:textId="77777777" w:rsidR="00105DA5" w:rsidRDefault="00105DA5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6FBB4AE8" w14:textId="77777777" w:rsidR="00105DA5" w:rsidRDefault="00C615AB" w:rsidP="00DA19B7">
            <w:pPr>
              <w:pStyle w:val="TableParagraph"/>
              <w:ind w:left="673" w:right="428" w:hanging="224"/>
              <w:jc w:val="center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VAŽENJA </w:t>
            </w:r>
            <w:r>
              <w:rPr>
                <w:spacing w:val="-2"/>
                <w:sz w:val="20"/>
              </w:rPr>
              <w:t>JAMSTVA</w:t>
            </w:r>
          </w:p>
        </w:tc>
      </w:tr>
      <w:tr w:rsidR="00080FBB" w:rsidRPr="00080FBB" w14:paraId="4B51767C" w14:textId="77777777" w:rsidTr="00DA19B7">
        <w:trPr>
          <w:trHeight w:val="691"/>
        </w:trPr>
        <w:tc>
          <w:tcPr>
            <w:tcW w:w="674" w:type="dxa"/>
          </w:tcPr>
          <w:p w14:paraId="48467489" w14:textId="77777777" w:rsidR="00105DA5" w:rsidRPr="00080FBB" w:rsidRDefault="00C615AB">
            <w:pPr>
              <w:pStyle w:val="TableParagraph"/>
              <w:rPr>
                <w:sz w:val="20"/>
              </w:rPr>
            </w:pPr>
            <w:r w:rsidRPr="00080FBB">
              <w:rPr>
                <w:spacing w:val="-5"/>
                <w:sz w:val="20"/>
              </w:rPr>
              <w:t>1.</w:t>
            </w:r>
          </w:p>
        </w:tc>
        <w:tc>
          <w:tcPr>
            <w:tcW w:w="1560" w:type="dxa"/>
          </w:tcPr>
          <w:p w14:paraId="51F183F6" w14:textId="220C3C10" w:rsidR="00105DA5" w:rsidRPr="00080FBB" w:rsidRDefault="00105DA5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767" w:type="dxa"/>
          </w:tcPr>
          <w:p w14:paraId="39604631" w14:textId="687F7AC9" w:rsidR="00105DA5" w:rsidRPr="00080FBB" w:rsidRDefault="00080FBB" w:rsidP="00C82428"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ALTIUM</w:t>
            </w:r>
            <w:r w:rsidR="00DA19B7">
              <w:rPr>
                <w:sz w:val="20"/>
              </w:rPr>
              <w:t xml:space="preserve"> INTERNATIONAL d.o.o</w:t>
            </w:r>
          </w:p>
        </w:tc>
        <w:tc>
          <w:tcPr>
            <w:tcW w:w="1418" w:type="dxa"/>
          </w:tcPr>
          <w:p w14:paraId="3D7186C4" w14:textId="3491790C" w:rsidR="00105DA5" w:rsidRPr="00080FBB" w:rsidRDefault="00BE6051" w:rsidP="00C82428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380,00</w:t>
            </w:r>
          </w:p>
        </w:tc>
        <w:tc>
          <w:tcPr>
            <w:tcW w:w="2126" w:type="dxa"/>
          </w:tcPr>
          <w:p w14:paraId="474BD330" w14:textId="2E9BDDAC" w:rsidR="00105DA5" w:rsidRPr="00080FBB" w:rsidRDefault="00C615AB">
            <w:pPr>
              <w:pStyle w:val="TableParagraph"/>
              <w:spacing w:line="230" w:lineRule="atLeast"/>
              <w:ind w:left="110" w:right="260"/>
              <w:rPr>
                <w:sz w:val="20"/>
              </w:rPr>
            </w:pPr>
            <w:r w:rsidRPr="00080FBB">
              <w:rPr>
                <w:sz w:val="20"/>
              </w:rPr>
              <w:t xml:space="preserve">Jamstvo za </w:t>
            </w:r>
            <w:r w:rsidR="00BE6051">
              <w:rPr>
                <w:sz w:val="20"/>
              </w:rPr>
              <w:t>ozbiljnost ponude za grupu 2</w:t>
            </w:r>
          </w:p>
        </w:tc>
        <w:tc>
          <w:tcPr>
            <w:tcW w:w="2059" w:type="dxa"/>
          </w:tcPr>
          <w:p w14:paraId="42F1A4F0" w14:textId="0F9C8851" w:rsidR="00105DA5" w:rsidRPr="00080FBB" w:rsidRDefault="00105DA5" w:rsidP="00C82428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</w:tr>
      <w:tr w:rsidR="00BE6051" w:rsidRPr="00080FBB" w14:paraId="762EE822" w14:textId="77777777" w:rsidTr="00DA19B7">
        <w:trPr>
          <w:trHeight w:val="691"/>
        </w:trPr>
        <w:tc>
          <w:tcPr>
            <w:tcW w:w="674" w:type="dxa"/>
          </w:tcPr>
          <w:p w14:paraId="15F9CA58" w14:textId="0AF12C16" w:rsidR="00BE6051" w:rsidRPr="00080FBB" w:rsidRDefault="00BE6051" w:rsidP="00BE6051">
            <w:pPr>
              <w:pStyle w:val="TableParagraph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560" w:type="dxa"/>
          </w:tcPr>
          <w:p w14:paraId="2AD45DCC" w14:textId="77777777" w:rsidR="00BE6051" w:rsidRPr="00080FBB" w:rsidRDefault="00BE6051" w:rsidP="00BE6051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767" w:type="dxa"/>
          </w:tcPr>
          <w:p w14:paraId="301F2E0E" w14:textId="5BDD3EEE" w:rsidR="00BE6051" w:rsidRDefault="00BE6051" w:rsidP="00BE6051"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ALTIUM INTERNATIONAL d.o.o</w:t>
            </w:r>
          </w:p>
        </w:tc>
        <w:tc>
          <w:tcPr>
            <w:tcW w:w="1418" w:type="dxa"/>
          </w:tcPr>
          <w:p w14:paraId="3736ABD9" w14:textId="53F7EBE2" w:rsidR="00BE6051" w:rsidRPr="00080FBB" w:rsidRDefault="00BE6051" w:rsidP="00BE6051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2126" w:type="dxa"/>
          </w:tcPr>
          <w:p w14:paraId="476B78BA" w14:textId="3596ABEE" w:rsidR="00BE6051" w:rsidRPr="00080FBB" w:rsidRDefault="00BE6051" w:rsidP="00BE6051">
            <w:pPr>
              <w:pStyle w:val="TableParagraph"/>
              <w:spacing w:line="230" w:lineRule="atLeast"/>
              <w:ind w:left="110" w:right="260"/>
              <w:rPr>
                <w:sz w:val="20"/>
              </w:rPr>
            </w:pPr>
            <w:r w:rsidRPr="00080FBB">
              <w:rPr>
                <w:sz w:val="20"/>
              </w:rPr>
              <w:t xml:space="preserve">Jamstvo za </w:t>
            </w:r>
            <w:r>
              <w:rPr>
                <w:sz w:val="20"/>
              </w:rPr>
              <w:t>ozbiljnost ponude za grupu 3</w:t>
            </w:r>
          </w:p>
        </w:tc>
        <w:tc>
          <w:tcPr>
            <w:tcW w:w="2059" w:type="dxa"/>
          </w:tcPr>
          <w:p w14:paraId="010349B2" w14:textId="77777777" w:rsidR="00BE6051" w:rsidRPr="00080FBB" w:rsidRDefault="00BE6051" w:rsidP="00BE6051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</w:tr>
      <w:tr w:rsidR="00BE6051" w:rsidRPr="00080FBB" w14:paraId="5166485C" w14:textId="77777777" w:rsidTr="00DA19B7">
        <w:trPr>
          <w:trHeight w:val="691"/>
        </w:trPr>
        <w:tc>
          <w:tcPr>
            <w:tcW w:w="674" w:type="dxa"/>
          </w:tcPr>
          <w:p w14:paraId="13DBA5F3" w14:textId="49973125" w:rsidR="00BE6051" w:rsidRPr="00080FBB" w:rsidRDefault="00BE6051" w:rsidP="00BE6051">
            <w:pPr>
              <w:pStyle w:val="TableParagraph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560" w:type="dxa"/>
          </w:tcPr>
          <w:p w14:paraId="6C7A0B01" w14:textId="77777777" w:rsidR="00BE6051" w:rsidRPr="00080FBB" w:rsidRDefault="00BE6051" w:rsidP="00BE6051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767" w:type="dxa"/>
          </w:tcPr>
          <w:p w14:paraId="21051A41" w14:textId="2999F81E" w:rsidR="00BE6051" w:rsidRDefault="00BE6051" w:rsidP="00BE6051"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 w:rsidR="00EB0974">
              <w:rPr>
                <w:sz w:val="20"/>
              </w:rPr>
              <w:t>NEL-MEDICINSKA TEHNIKA</w:t>
            </w:r>
            <w:r>
              <w:rPr>
                <w:sz w:val="20"/>
              </w:rPr>
              <w:t xml:space="preserve"> d.o.o</w:t>
            </w:r>
          </w:p>
        </w:tc>
        <w:tc>
          <w:tcPr>
            <w:tcW w:w="1418" w:type="dxa"/>
          </w:tcPr>
          <w:p w14:paraId="5BCCF0E0" w14:textId="142EACD9" w:rsidR="00BE6051" w:rsidRPr="00080FBB" w:rsidRDefault="00BE6051" w:rsidP="00BE6051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2126" w:type="dxa"/>
          </w:tcPr>
          <w:p w14:paraId="6041A33B" w14:textId="4D8B8BDA" w:rsidR="00BE6051" w:rsidRPr="00080FBB" w:rsidRDefault="00BE6051" w:rsidP="00BE6051">
            <w:pPr>
              <w:pStyle w:val="TableParagraph"/>
              <w:spacing w:line="230" w:lineRule="atLeast"/>
              <w:ind w:left="110" w:right="260"/>
              <w:rPr>
                <w:sz w:val="20"/>
              </w:rPr>
            </w:pPr>
            <w:r w:rsidRPr="00080FBB">
              <w:rPr>
                <w:sz w:val="20"/>
              </w:rPr>
              <w:t xml:space="preserve">Jamstvo za </w:t>
            </w:r>
            <w:r>
              <w:rPr>
                <w:sz w:val="20"/>
              </w:rPr>
              <w:t>ozbiljnost ponude za grupu 4</w:t>
            </w:r>
          </w:p>
        </w:tc>
        <w:tc>
          <w:tcPr>
            <w:tcW w:w="2059" w:type="dxa"/>
          </w:tcPr>
          <w:p w14:paraId="511FF0D0" w14:textId="77777777" w:rsidR="00BE6051" w:rsidRPr="00080FBB" w:rsidRDefault="00BE6051" w:rsidP="00BE6051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</w:tr>
      <w:tr w:rsidR="00EB0974" w:rsidRPr="00080FBB" w14:paraId="3E49B928" w14:textId="77777777" w:rsidTr="00DA19B7">
        <w:trPr>
          <w:trHeight w:val="691"/>
        </w:trPr>
        <w:tc>
          <w:tcPr>
            <w:tcW w:w="674" w:type="dxa"/>
          </w:tcPr>
          <w:p w14:paraId="50B65D3A" w14:textId="1B3E12E2" w:rsidR="00EB0974" w:rsidRDefault="00EB0974" w:rsidP="00BE6051">
            <w:pPr>
              <w:pStyle w:val="TableParagraph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560" w:type="dxa"/>
          </w:tcPr>
          <w:p w14:paraId="7F236AD5" w14:textId="77777777" w:rsidR="00EB0974" w:rsidRPr="00080FBB" w:rsidRDefault="00EB0974" w:rsidP="00BE6051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767" w:type="dxa"/>
          </w:tcPr>
          <w:p w14:paraId="0CC67BBF" w14:textId="762975CE" w:rsidR="00EB0974" w:rsidRDefault="00EB0974" w:rsidP="00BE6051"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ANSAR ANALITIKA </w:t>
            </w:r>
          </w:p>
        </w:tc>
        <w:tc>
          <w:tcPr>
            <w:tcW w:w="1418" w:type="dxa"/>
          </w:tcPr>
          <w:p w14:paraId="3586065C" w14:textId="2604370E" w:rsidR="00EB0974" w:rsidRDefault="00EB0974" w:rsidP="00BE6051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126" w:type="dxa"/>
          </w:tcPr>
          <w:p w14:paraId="71AEC532" w14:textId="52CBBCC1" w:rsidR="00EB0974" w:rsidRPr="00080FBB" w:rsidRDefault="00EB0974" w:rsidP="00BE6051">
            <w:pPr>
              <w:pStyle w:val="TableParagraph"/>
              <w:spacing w:line="230" w:lineRule="atLeast"/>
              <w:ind w:left="110" w:right="260"/>
              <w:rPr>
                <w:sz w:val="20"/>
              </w:rPr>
            </w:pPr>
            <w:r w:rsidRPr="00080FBB">
              <w:rPr>
                <w:sz w:val="20"/>
              </w:rPr>
              <w:t xml:space="preserve">Jamstvo za </w:t>
            </w:r>
            <w:r>
              <w:rPr>
                <w:sz w:val="20"/>
              </w:rPr>
              <w:t>ozbiljnost ponude za grupu 2 i 4</w:t>
            </w:r>
          </w:p>
        </w:tc>
        <w:tc>
          <w:tcPr>
            <w:tcW w:w="2059" w:type="dxa"/>
          </w:tcPr>
          <w:p w14:paraId="58CFFDD5" w14:textId="77777777" w:rsidR="00EB0974" w:rsidRPr="00080FBB" w:rsidRDefault="00EB0974" w:rsidP="00BE6051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</w:tr>
    </w:tbl>
    <w:p w14:paraId="0F3B5116" w14:textId="5628C1D2" w:rsidR="00105DA5" w:rsidRDefault="00BE6051">
      <w:pPr>
        <w:pStyle w:val="Tijeloteksta"/>
        <w:spacing w:before="2"/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</w:p>
    <w:p w14:paraId="0A39377C" w14:textId="77777777" w:rsidR="00913E80" w:rsidRDefault="00913E80">
      <w:pPr>
        <w:spacing w:before="90"/>
        <w:ind w:left="1200"/>
        <w:rPr>
          <w:b/>
          <w:sz w:val="24"/>
        </w:rPr>
      </w:pPr>
    </w:p>
    <w:p w14:paraId="71A26AE4" w14:textId="6B659B37" w:rsidR="00105DA5" w:rsidRDefault="00C615AB">
      <w:pPr>
        <w:spacing w:before="90"/>
        <w:ind w:left="1200"/>
        <w:rPr>
          <w:b/>
          <w:sz w:val="24"/>
        </w:rPr>
      </w:pPr>
      <w:r>
        <w:rPr>
          <w:b/>
          <w:sz w:val="24"/>
        </w:rPr>
        <w:t>POPIS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DANIH </w:t>
      </w:r>
      <w:r>
        <w:rPr>
          <w:b/>
          <w:spacing w:val="-2"/>
          <w:sz w:val="24"/>
        </w:rPr>
        <w:t>JAMSTAVA</w:t>
      </w:r>
    </w:p>
    <w:p w14:paraId="7EEBABFA" w14:textId="77777777" w:rsidR="00105DA5" w:rsidRDefault="00105DA5">
      <w:pPr>
        <w:pStyle w:val="Tijeloteksta"/>
        <w:rPr>
          <w:b/>
          <w:sz w:val="20"/>
        </w:rPr>
      </w:pPr>
    </w:p>
    <w:p w14:paraId="32319F77" w14:textId="77777777" w:rsidR="00105DA5" w:rsidRDefault="00105DA5">
      <w:pPr>
        <w:pStyle w:val="Tijeloteksta"/>
        <w:spacing w:after="1"/>
        <w:rPr>
          <w:b/>
          <w:sz w:val="28"/>
        </w:rPr>
      </w:pPr>
    </w:p>
    <w:tbl>
      <w:tblPr>
        <w:tblStyle w:val="TableNormal1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844"/>
        <w:gridCol w:w="1417"/>
        <w:gridCol w:w="1561"/>
        <w:gridCol w:w="1845"/>
        <w:gridCol w:w="1900"/>
      </w:tblGrid>
      <w:tr w:rsidR="00105DA5" w14:paraId="1E45B961" w14:textId="77777777">
        <w:trPr>
          <w:trHeight w:val="796"/>
        </w:trPr>
        <w:tc>
          <w:tcPr>
            <w:tcW w:w="675" w:type="dxa"/>
          </w:tcPr>
          <w:p w14:paraId="34BF65A2" w14:textId="77777777" w:rsidR="00105DA5" w:rsidRDefault="00105DA5">
            <w:pPr>
              <w:pStyle w:val="TableParagraph"/>
              <w:ind w:left="0"/>
              <w:rPr>
                <w:b/>
                <w:sz w:val="20"/>
              </w:rPr>
            </w:pPr>
          </w:p>
          <w:p w14:paraId="2DAAC3AE" w14:textId="77777777" w:rsidR="00105DA5" w:rsidRDefault="00C615AB">
            <w:pPr>
              <w:pStyle w:val="TableParagraph"/>
              <w:ind w:left="177" w:right="102" w:hanging="68"/>
              <w:rPr>
                <w:sz w:val="20"/>
              </w:rPr>
            </w:pPr>
            <w:r>
              <w:rPr>
                <w:spacing w:val="-4"/>
                <w:sz w:val="20"/>
              </w:rPr>
              <w:t>RED. BR.</w:t>
            </w:r>
          </w:p>
        </w:tc>
        <w:tc>
          <w:tcPr>
            <w:tcW w:w="1560" w:type="dxa"/>
          </w:tcPr>
          <w:p w14:paraId="0B21BD29" w14:textId="77777777" w:rsidR="00105DA5" w:rsidRDefault="00C615AB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INSTRUMENT OSIGURANJA</w:t>
            </w:r>
          </w:p>
        </w:tc>
        <w:tc>
          <w:tcPr>
            <w:tcW w:w="1844" w:type="dxa"/>
          </w:tcPr>
          <w:p w14:paraId="2862844B" w14:textId="77777777" w:rsidR="00105DA5" w:rsidRDefault="00105DA5">
            <w:pPr>
              <w:pStyle w:val="TableParagraph"/>
              <w:ind w:left="0"/>
              <w:rPr>
                <w:b/>
                <w:sz w:val="20"/>
              </w:rPr>
            </w:pPr>
          </w:p>
          <w:p w14:paraId="667A0623" w14:textId="77777777" w:rsidR="00105DA5" w:rsidRDefault="00C615AB">
            <w:pPr>
              <w:pStyle w:val="TableParagraph"/>
              <w:ind w:left="381"/>
              <w:rPr>
                <w:sz w:val="20"/>
              </w:rPr>
            </w:pPr>
            <w:r>
              <w:rPr>
                <w:spacing w:val="-2"/>
                <w:sz w:val="20"/>
              </w:rPr>
              <w:t>PRIMATELJ</w:t>
            </w:r>
          </w:p>
        </w:tc>
        <w:tc>
          <w:tcPr>
            <w:tcW w:w="1417" w:type="dxa"/>
          </w:tcPr>
          <w:p w14:paraId="724A6532" w14:textId="77777777" w:rsidR="00105DA5" w:rsidRDefault="00105DA5">
            <w:pPr>
              <w:pStyle w:val="TableParagraph"/>
              <w:ind w:left="0"/>
              <w:rPr>
                <w:b/>
                <w:sz w:val="20"/>
              </w:rPr>
            </w:pPr>
          </w:p>
          <w:p w14:paraId="2B19325D" w14:textId="77777777" w:rsidR="00105DA5" w:rsidRDefault="00C615AB">
            <w:pPr>
              <w:pStyle w:val="TableParagraph"/>
              <w:ind w:left="244" w:right="234" w:firstLine="168"/>
              <w:rPr>
                <w:sz w:val="20"/>
              </w:rPr>
            </w:pPr>
            <w:r>
              <w:rPr>
                <w:spacing w:val="-2"/>
                <w:sz w:val="20"/>
              </w:rPr>
              <w:t>IZNOS JAMSTVA</w:t>
            </w:r>
          </w:p>
        </w:tc>
        <w:tc>
          <w:tcPr>
            <w:tcW w:w="1561" w:type="dxa"/>
          </w:tcPr>
          <w:p w14:paraId="00ADF5BA" w14:textId="77777777" w:rsidR="00105DA5" w:rsidRDefault="00105DA5">
            <w:pPr>
              <w:pStyle w:val="TableParagraph"/>
              <w:ind w:left="0"/>
              <w:rPr>
                <w:b/>
                <w:sz w:val="20"/>
              </w:rPr>
            </w:pPr>
          </w:p>
          <w:p w14:paraId="2CB88F2D" w14:textId="77777777" w:rsidR="00105DA5" w:rsidRDefault="00C615AB">
            <w:pPr>
              <w:pStyle w:val="TableParagraph"/>
              <w:ind w:left="212" w:right="203" w:firstLine="199"/>
              <w:rPr>
                <w:sz w:val="20"/>
              </w:rPr>
            </w:pPr>
            <w:r>
              <w:rPr>
                <w:spacing w:val="-2"/>
                <w:sz w:val="20"/>
              </w:rPr>
              <w:t>DATUM IZDAVANJA</w:t>
            </w:r>
          </w:p>
        </w:tc>
        <w:tc>
          <w:tcPr>
            <w:tcW w:w="1845" w:type="dxa"/>
          </w:tcPr>
          <w:p w14:paraId="3F598A70" w14:textId="77777777" w:rsidR="00105DA5" w:rsidRDefault="00105DA5">
            <w:pPr>
              <w:pStyle w:val="TableParagraph"/>
              <w:ind w:left="0"/>
              <w:rPr>
                <w:b/>
                <w:sz w:val="20"/>
              </w:rPr>
            </w:pPr>
          </w:p>
          <w:p w14:paraId="6920CEE7" w14:textId="77777777" w:rsidR="00105DA5" w:rsidRDefault="00C615AB">
            <w:pPr>
              <w:pStyle w:val="TableParagraph"/>
              <w:ind w:left="353" w:right="346" w:firstLine="161"/>
              <w:rPr>
                <w:sz w:val="20"/>
              </w:rPr>
            </w:pPr>
            <w:r>
              <w:rPr>
                <w:spacing w:val="-2"/>
                <w:sz w:val="20"/>
              </w:rPr>
              <w:t>RAZLOG IZDAVANJA</w:t>
            </w:r>
          </w:p>
        </w:tc>
        <w:tc>
          <w:tcPr>
            <w:tcW w:w="1900" w:type="dxa"/>
          </w:tcPr>
          <w:p w14:paraId="2AAE5EC4" w14:textId="77777777" w:rsidR="00105DA5" w:rsidRDefault="00105DA5">
            <w:pPr>
              <w:pStyle w:val="TableParagraph"/>
              <w:ind w:left="0"/>
              <w:rPr>
                <w:b/>
                <w:sz w:val="20"/>
              </w:rPr>
            </w:pPr>
          </w:p>
          <w:p w14:paraId="7E765FCA" w14:textId="77777777" w:rsidR="00105DA5" w:rsidRDefault="00C615AB">
            <w:pPr>
              <w:pStyle w:val="TableParagraph"/>
              <w:ind w:left="483" w:right="251" w:hanging="224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VAŽENJA </w:t>
            </w:r>
            <w:r>
              <w:rPr>
                <w:spacing w:val="-2"/>
                <w:sz w:val="20"/>
              </w:rPr>
              <w:t>JAMSTVA</w:t>
            </w:r>
          </w:p>
        </w:tc>
      </w:tr>
      <w:tr w:rsidR="00105DA5" w14:paraId="2FBC4D13" w14:textId="77777777">
        <w:trPr>
          <w:trHeight w:val="1149"/>
        </w:trPr>
        <w:tc>
          <w:tcPr>
            <w:tcW w:w="675" w:type="dxa"/>
          </w:tcPr>
          <w:p w14:paraId="73E56E6A" w14:textId="77777777" w:rsidR="00105DA5" w:rsidRDefault="00C615A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560" w:type="dxa"/>
          </w:tcPr>
          <w:p w14:paraId="48419F3C" w14:textId="77777777" w:rsidR="00105DA5" w:rsidRDefault="00D41E53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Bjanko z</w:t>
            </w:r>
            <w:r w:rsidR="00C615AB">
              <w:rPr>
                <w:spacing w:val="-2"/>
                <w:sz w:val="20"/>
              </w:rPr>
              <w:t>adužnica</w:t>
            </w:r>
          </w:p>
          <w:p w14:paraId="43C9D0D8" w14:textId="496FB696" w:rsidR="00D41E53" w:rsidRDefault="00D41E5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OV-4867/2025</w:t>
            </w:r>
          </w:p>
        </w:tc>
        <w:tc>
          <w:tcPr>
            <w:tcW w:w="1844" w:type="dxa"/>
          </w:tcPr>
          <w:p w14:paraId="305DBD85" w14:textId="77777777" w:rsidR="00105DA5" w:rsidRDefault="00C615A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MINISTARSTVO HRVATSKIH BRANITELJA</w:t>
            </w:r>
          </w:p>
        </w:tc>
        <w:tc>
          <w:tcPr>
            <w:tcW w:w="1417" w:type="dxa"/>
          </w:tcPr>
          <w:p w14:paraId="173C62FF" w14:textId="77777777" w:rsidR="00105DA5" w:rsidRDefault="00105DA5">
            <w:pPr>
              <w:pStyle w:val="TableParagraph"/>
              <w:ind w:left="0"/>
              <w:rPr>
                <w:b/>
                <w:sz w:val="20"/>
              </w:rPr>
            </w:pPr>
          </w:p>
          <w:p w14:paraId="02AE95A6" w14:textId="70A24F4F" w:rsidR="00105DA5" w:rsidRDefault="00C82428" w:rsidP="00C82428">
            <w:pPr>
              <w:pStyle w:val="TableParagraph"/>
              <w:ind w:left="105"/>
              <w:jc w:val="center"/>
              <w:rPr>
                <w:sz w:val="20"/>
              </w:rPr>
            </w:pPr>
            <w:r w:rsidRPr="00080FBB">
              <w:rPr>
                <w:sz w:val="20"/>
              </w:rPr>
              <w:t>2.</w:t>
            </w:r>
            <w:r w:rsidR="00080FBB">
              <w:rPr>
                <w:sz w:val="20"/>
              </w:rPr>
              <w:t>243</w:t>
            </w:r>
            <w:r w:rsidRPr="00080FBB">
              <w:rPr>
                <w:sz w:val="20"/>
              </w:rPr>
              <w:t>,00</w:t>
            </w:r>
          </w:p>
        </w:tc>
        <w:tc>
          <w:tcPr>
            <w:tcW w:w="1561" w:type="dxa"/>
          </w:tcPr>
          <w:p w14:paraId="7EAFBFF1" w14:textId="77777777" w:rsidR="00105DA5" w:rsidRDefault="00105DA5">
            <w:pPr>
              <w:pStyle w:val="TableParagraph"/>
              <w:ind w:left="0"/>
              <w:rPr>
                <w:b/>
                <w:sz w:val="20"/>
              </w:rPr>
            </w:pPr>
          </w:p>
          <w:p w14:paraId="37637B10" w14:textId="0A5CFACB" w:rsidR="00105DA5" w:rsidRDefault="00080FBB" w:rsidP="00CB0C3A">
            <w:pPr>
              <w:pStyle w:val="TableParagraph"/>
              <w:ind w:left="106"/>
              <w:jc w:val="center"/>
              <w:rPr>
                <w:sz w:val="20"/>
              </w:rPr>
            </w:pPr>
            <w:r w:rsidRPr="00080FBB">
              <w:rPr>
                <w:spacing w:val="-2"/>
                <w:sz w:val="20"/>
              </w:rPr>
              <w:t>18</w:t>
            </w:r>
            <w:r w:rsidR="00CB0C3A" w:rsidRPr="00080FBB">
              <w:rPr>
                <w:spacing w:val="-2"/>
                <w:sz w:val="20"/>
              </w:rPr>
              <w:t>.1</w:t>
            </w:r>
            <w:r w:rsidRPr="00080FBB">
              <w:rPr>
                <w:spacing w:val="-2"/>
                <w:sz w:val="20"/>
              </w:rPr>
              <w:t>2</w:t>
            </w:r>
            <w:r w:rsidR="00CB0C3A">
              <w:rPr>
                <w:spacing w:val="-2"/>
                <w:sz w:val="20"/>
              </w:rPr>
              <w:t>.2026</w:t>
            </w:r>
            <w:r w:rsidR="00C615AB">
              <w:rPr>
                <w:spacing w:val="-2"/>
                <w:sz w:val="20"/>
              </w:rPr>
              <w:t>.</w:t>
            </w:r>
          </w:p>
        </w:tc>
        <w:tc>
          <w:tcPr>
            <w:tcW w:w="1845" w:type="dxa"/>
          </w:tcPr>
          <w:p w14:paraId="7E74DE9D" w14:textId="77777777" w:rsidR="00105DA5" w:rsidRDefault="00C615AB">
            <w:pPr>
              <w:pStyle w:val="TableParagraph"/>
              <w:ind w:left="105" w:right="284"/>
              <w:rPr>
                <w:sz w:val="20"/>
              </w:rPr>
            </w:pPr>
            <w:r>
              <w:rPr>
                <w:sz w:val="20"/>
              </w:rPr>
              <w:t>Garancija za ispunjenje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obveze iz ugovora sa</w:t>
            </w:r>
          </w:p>
          <w:p w14:paraId="648D2A03" w14:textId="77777777" w:rsidR="00105DA5" w:rsidRDefault="00C615AB">
            <w:pPr>
              <w:pStyle w:val="TableParagraph"/>
              <w:spacing w:line="228" w:lineRule="exact"/>
              <w:ind w:left="105" w:right="1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Ministarstvom </w:t>
            </w:r>
            <w:r>
              <w:rPr>
                <w:sz w:val="20"/>
              </w:rPr>
              <w:t>hrvatskih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branitelja</w:t>
            </w:r>
          </w:p>
        </w:tc>
        <w:tc>
          <w:tcPr>
            <w:tcW w:w="1900" w:type="dxa"/>
          </w:tcPr>
          <w:p w14:paraId="2E08A816" w14:textId="77777777" w:rsidR="00080FBB" w:rsidRDefault="00C82428" w:rsidP="00C82428">
            <w:pPr>
              <w:pStyle w:val="TableParagraph"/>
              <w:ind w:left="10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</w:t>
            </w:r>
          </w:p>
          <w:p w14:paraId="1691B465" w14:textId="2C0DF1F9" w:rsidR="00105DA5" w:rsidRDefault="00CB0C3A" w:rsidP="00C82428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31.12.2026.</w:t>
            </w:r>
          </w:p>
          <w:p w14:paraId="6EC25178" w14:textId="34772F6D" w:rsidR="00105DA5" w:rsidRDefault="00105DA5" w:rsidP="00C82428">
            <w:pPr>
              <w:pStyle w:val="TableParagraph"/>
              <w:ind w:left="104" w:right="379"/>
              <w:jc w:val="center"/>
              <w:rPr>
                <w:sz w:val="20"/>
              </w:rPr>
            </w:pPr>
          </w:p>
        </w:tc>
      </w:tr>
    </w:tbl>
    <w:p w14:paraId="75D50FA1" w14:textId="77777777" w:rsidR="00105DA5" w:rsidRDefault="00105DA5">
      <w:pPr>
        <w:rPr>
          <w:sz w:val="20"/>
        </w:rPr>
      </w:pPr>
    </w:p>
    <w:p w14:paraId="4336B99F" w14:textId="77777777" w:rsidR="00A03D52" w:rsidRPr="00A03D52" w:rsidRDefault="00A03D52" w:rsidP="00A03D52">
      <w:pPr>
        <w:rPr>
          <w:sz w:val="20"/>
        </w:rPr>
      </w:pPr>
    </w:p>
    <w:p w14:paraId="1D0CFB7B" w14:textId="77777777" w:rsidR="00A03D52" w:rsidRDefault="00A03D52" w:rsidP="00A03D52">
      <w:pPr>
        <w:rPr>
          <w:sz w:val="20"/>
        </w:rPr>
      </w:pPr>
    </w:p>
    <w:p w14:paraId="51A34E60" w14:textId="77777777" w:rsidR="00A03D52" w:rsidRDefault="00A03D52" w:rsidP="00A03D52">
      <w:pPr>
        <w:rPr>
          <w:b/>
          <w:lang w:val="hr-HR"/>
        </w:rPr>
      </w:pPr>
      <w:r>
        <w:rPr>
          <w:sz w:val="20"/>
        </w:rPr>
        <w:tab/>
      </w:r>
      <w:r w:rsidRPr="009A549D">
        <w:rPr>
          <w:b/>
          <w:lang w:val="hr-HR"/>
        </w:rPr>
        <w:t>POPIS SUDSKIH SPOROVA U TIJEKU</w:t>
      </w:r>
    </w:p>
    <w:p w14:paraId="0102A753" w14:textId="77777777" w:rsidR="00A03D52" w:rsidRPr="009A549D" w:rsidRDefault="00A03D52" w:rsidP="00A03D52">
      <w:pPr>
        <w:rPr>
          <w:b/>
          <w:lang w:val="hr-HR"/>
        </w:rPr>
      </w:pPr>
    </w:p>
    <w:p w14:paraId="5DD9C496" w14:textId="77777777" w:rsidR="00A03D52" w:rsidRPr="009A549D" w:rsidRDefault="00A03D52" w:rsidP="00A03D52">
      <w:pPr>
        <w:rPr>
          <w:lang w:val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009"/>
        <w:gridCol w:w="992"/>
        <w:gridCol w:w="1229"/>
        <w:gridCol w:w="1039"/>
        <w:gridCol w:w="1276"/>
        <w:gridCol w:w="1275"/>
        <w:gridCol w:w="2127"/>
      </w:tblGrid>
      <w:tr w:rsidR="00A03D52" w:rsidRPr="009A549D" w14:paraId="6A6B8DD1" w14:textId="77777777" w:rsidTr="00DC0D95">
        <w:trPr>
          <w:cantSplit/>
          <w:trHeight w:val="796"/>
        </w:trPr>
        <w:tc>
          <w:tcPr>
            <w:tcW w:w="659" w:type="dxa"/>
            <w:shd w:val="clear" w:color="auto" w:fill="auto"/>
          </w:tcPr>
          <w:p w14:paraId="0657997F" w14:textId="77777777" w:rsidR="00A03D52" w:rsidRPr="009A549D" w:rsidRDefault="00A03D52" w:rsidP="00DC0D95">
            <w:pPr>
              <w:rPr>
                <w:sz w:val="20"/>
                <w:szCs w:val="20"/>
                <w:lang w:val="hr-HR"/>
              </w:rPr>
            </w:pPr>
            <w:r w:rsidRPr="009A549D">
              <w:rPr>
                <w:sz w:val="20"/>
                <w:szCs w:val="20"/>
                <w:lang w:val="hr-HR"/>
              </w:rPr>
              <w:t>Red.</w:t>
            </w:r>
          </w:p>
          <w:p w14:paraId="69A84466" w14:textId="77777777" w:rsidR="00A03D52" w:rsidRPr="009A549D" w:rsidRDefault="00A03D52" w:rsidP="00DC0D95">
            <w:pPr>
              <w:rPr>
                <w:sz w:val="20"/>
                <w:szCs w:val="20"/>
                <w:lang w:val="hr-HR"/>
              </w:rPr>
            </w:pPr>
            <w:r w:rsidRPr="009A549D">
              <w:rPr>
                <w:sz w:val="20"/>
                <w:szCs w:val="20"/>
                <w:lang w:val="hr-HR"/>
              </w:rPr>
              <w:t>Br.</w:t>
            </w:r>
          </w:p>
        </w:tc>
        <w:tc>
          <w:tcPr>
            <w:tcW w:w="1009" w:type="dxa"/>
            <w:shd w:val="clear" w:color="auto" w:fill="auto"/>
          </w:tcPr>
          <w:p w14:paraId="7754DDC9" w14:textId="77777777" w:rsidR="00A03D52" w:rsidRPr="009A549D" w:rsidRDefault="00A03D52" w:rsidP="00DC0D95">
            <w:pPr>
              <w:rPr>
                <w:sz w:val="20"/>
                <w:szCs w:val="20"/>
                <w:lang w:val="hr-HR"/>
              </w:rPr>
            </w:pPr>
            <w:r w:rsidRPr="009A549D">
              <w:rPr>
                <w:sz w:val="20"/>
                <w:szCs w:val="20"/>
                <w:lang w:val="hr-HR"/>
              </w:rPr>
              <w:t>Tuženik</w:t>
            </w:r>
          </w:p>
        </w:tc>
        <w:tc>
          <w:tcPr>
            <w:tcW w:w="992" w:type="dxa"/>
            <w:shd w:val="clear" w:color="auto" w:fill="auto"/>
          </w:tcPr>
          <w:p w14:paraId="0DCD54F8" w14:textId="77777777" w:rsidR="00A03D52" w:rsidRPr="009A549D" w:rsidRDefault="00A03D52" w:rsidP="00DC0D95">
            <w:pPr>
              <w:rPr>
                <w:sz w:val="20"/>
                <w:szCs w:val="20"/>
                <w:lang w:val="hr-HR"/>
              </w:rPr>
            </w:pPr>
            <w:r w:rsidRPr="009A549D">
              <w:rPr>
                <w:sz w:val="20"/>
                <w:szCs w:val="20"/>
                <w:lang w:val="hr-HR"/>
              </w:rPr>
              <w:t>Tužitelj</w:t>
            </w:r>
          </w:p>
        </w:tc>
        <w:tc>
          <w:tcPr>
            <w:tcW w:w="1229" w:type="dxa"/>
            <w:shd w:val="clear" w:color="auto" w:fill="auto"/>
          </w:tcPr>
          <w:p w14:paraId="194165C5" w14:textId="77777777" w:rsidR="00A03D52" w:rsidRPr="009A549D" w:rsidRDefault="00A03D52" w:rsidP="00DC0D95">
            <w:pPr>
              <w:rPr>
                <w:sz w:val="20"/>
                <w:szCs w:val="20"/>
                <w:lang w:val="hr-HR"/>
              </w:rPr>
            </w:pPr>
            <w:r w:rsidRPr="009A549D">
              <w:rPr>
                <w:sz w:val="20"/>
                <w:szCs w:val="20"/>
                <w:lang w:val="hr-HR"/>
              </w:rPr>
              <w:t>Sažeti opis prirode spora</w:t>
            </w:r>
          </w:p>
        </w:tc>
        <w:tc>
          <w:tcPr>
            <w:tcW w:w="1039" w:type="dxa"/>
            <w:shd w:val="clear" w:color="auto" w:fill="auto"/>
          </w:tcPr>
          <w:p w14:paraId="7CE9E877" w14:textId="77777777" w:rsidR="00A03D52" w:rsidRPr="009A549D" w:rsidRDefault="00A03D52" w:rsidP="00DC0D95">
            <w:pPr>
              <w:rPr>
                <w:sz w:val="20"/>
                <w:szCs w:val="20"/>
                <w:lang w:val="hr-HR"/>
              </w:rPr>
            </w:pPr>
            <w:r w:rsidRPr="009A549D">
              <w:rPr>
                <w:sz w:val="20"/>
                <w:szCs w:val="20"/>
                <w:lang w:val="hr-HR"/>
              </w:rPr>
              <w:t>Iznos glavnice</w:t>
            </w:r>
          </w:p>
        </w:tc>
        <w:tc>
          <w:tcPr>
            <w:tcW w:w="1276" w:type="dxa"/>
            <w:shd w:val="clear" w:color="auto" w:fill="auto"/>
          </w:tcPr>
          <w:p w14:paraId="34881C63" w14:textId="77777777" w:rsidR="00A03D52" w:rsidRPr="009A549D" w:rsidRDefault="00A03D52" w:rsidP="00DC0D95">
            <w:pPr>
              <w:rPr>
                <w:sz w:val="20"/>
                <w:szCs w:val="20"/>
                <w:lang w:val="hr-HR"/>
              </w:rPr>
            </w:pPr>
            <w:r w:rsidRPr="009A549D">
              <w:rPr>
                <w:sz w:val="20"/>
                <w:szCs w:val="20"/>
                <w:lang w:val="hr-HR"/>
              </w:rPr>
              <w:t>Procjena financijskog učinka</w:t>
            </w:r>
          </w:p>
        </w:tc>
        <w:tc>
          <w:tcPr>
            <w:tcW w:w="1275" w:type="dxa"/>
            <w:shd w:val="clear" w:color="auto" w:fill="auto"/>
          </w:tcPr>
          <w:p w14:paraId="64B5BEE1" w14:textId="77777777" w:rsidR="00A03D52" w:rsidRPr="009A549D" w:rsidRDefault="00A03D52" w:rsidP="00DC0D95">
            <w:pPr>
              <w:rPr>
                <w:sz w:val="20"/>
                <w:szCs w:val="20"/>
                <w:lang w:val="hr-HR"/>
              </w:rPr>
            </w:pPr>
            <w:r w:rsidRPr="009A549D">
              <w:rPr>
                <w:sz w:val="20"/>
                <w:szCs w:val="20"/>
                <w:lang w:val="hr-HR"/>
              </w:rPr>
              <w:t>Procijenjeno vrijeme odljeva ili priljeva sredstava</w:t>
            </w:r>
          </w:p>
        </w:tc>
        <w:tc>
          <w:tcPr>
            <w:tcW w:w="2127" w:type="dxa"/>
            <w:shd w:val="clear" w:color="auto" w:fill="auto"/>
          </w:tcPr>
          <w:p w14:paraId="2B68B16E" w14:textId="77777777" w:rsidR="00A03D52" w:rsidRPr="009A549D" w:rsidRDefault="00A03D52" w:rsidP="00DC0D95">
            <w:pPr>
              <w:rPr>
                <w:sz w:val="20"/>
                <w:szCs w:val="20"/>
                <w:lang w:val="hr-HR"/>
              </w:rPr>
            </w:pPr>
            <w:r w:rsidRPr="009A549D">
              <w:rPr>
                <w:sz w:val="20"/>
                <w:szCs w:val="20"/>
                <w:lang w:val="hr-HR"/>
              </w:rPr>
              <w:t>Početak sudskog spora</w:t>
            </w:r>
          </w:p>
        </w:tc>
      </w:tr>
      <w:tr w:rsidR="00634F13" w:rsidRPr="009A549D" w14:paraId="67F105FD" w14:textId="77777777" w:rsidTr="00DC0D95">
        <w:trPr>
          <w:trHeight w:val="58"/>
        </w:trPr>
        <w:tc>
          <w:tcPr>
            <w:tcW w:w="659" w:type="dxa"/>
            <w:shd w:val="clear" w:color="auto" w:fill="auto"/>
          </w:tcPr>
          <w:p w14:paraId="3B2C885B" w14:textId="77777777" w:rsidR="00634F13" w:rsidRPr="009A549D" w:rsidRDefault="00634F13" w:rsidP="00634F1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</w:t>
            </w:r>
            <w:r w:rsidRPr="009A549D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009" w:type="dxa"/>
            <w:shd w:val="clear" w:color="auto" w:fill="auto"/>
          </w:tcPr>
          <w:p w14:paraId="3677E772" w14:textId="1464A488" w:rsidR="00634F13" w:rsidRPr="009A549D" w:rsidRDefault="00634F13" w:rsidP="00634F1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Osoba br.1</w:t>
            </w:r>
          </w:p>
        </w:tc>
        <w:tc>
          <w:tcPr>
            <w:tcW w:w="992" w:type="dxa"/>
            <w:shd w:val="clear" w:color="auto" w:fill="auto"/>
          </w:tcPr>
          <w:p w14:paraId="30F6D8D5" w14:textId="6308AE9C" w:rsidR="00634F13" w:rsidRPr="009A549D" w:rsidRDefault="00634F13" w:rsidP="00634F1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MEFOS</w:t>
            </w:r>
          </w:p>
        </w:tc>
        <w:tc>
          <w:tcPr>
            <w:tcW w:w="1229" w:type="dxa"/>
            <w:shd w:val="clear" w:color="auto" w:fill="auto"/>
          </w:tcPr>
          <w:p w14:paraId="08E923BF" w14:textId="6AF3E836" w:rsidR="00634F13" w:rsidRPr="009A549D" w:rsidRDefault="00634F13" w:rsidP="00634F1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Naplata potraživanja za školarinu</w:t>
            </w:r>
          </w:p>
        </w:tc>
        <w:tc>
          <w:tcPr>
            <w:tcW w:w="1039" w:type="dxa"/>
            <w:shd w:val="clear" w:color="auto" w:fill="auto"/>
          </w:tcPr>
          <w:p w14:paraId="730D0AFC" w14:textId="299612E8" w:rsidR="00634F13" w:rsidRPr="009A549D" w:rsidRDefault="00634F13" w:rsidP="00634F1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16.000,00</w:t>
            </w:r>
          </w:p>
        </w:tc>
        <w:tc>
          <w:tcPr>
            <w:tcW w:w="1276" w:type="dxa"/>
            <w:shd w:val="clear" w:color="auto" w:fill="auto"/>
          </w:tcPr>
          <w:p w14:paraId="566B5304" w14:textId="26847657" w:rsidR="00634F13" w:rsidRPr="009A549D" w:rsidRDefault="00634F13" w:rsidP="00634F1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18.500,00</w:t>
            </w:r>
          </w:p>
        </w:tc>
        <w:tc>
          <w:tcPr>
            <w:tcW w:w="1275" w:type="dxa"/>
            <w:shd w:val="clear" w:color="auto" w:fill="auto"/>
          </w:tcPr>
          <w:p w14:paraId="6E5CA8D3" w14:textId="77777777" w:rsidR="00634F13" w:rsidRDefault="00634F13" w:rsidP="00634F13">
            <w:pPr>
              <w:rPr>
                <w:sz w:val="20"/>
                <w:szCs w:val="20"/>
                <w:lang w:val="hr-HR"/>
              </w:rPr>
            </w:pPr>
          </w:p>
          <w:p w14:paraId="73C5A7D3" w14:textId="77777777" w:rsidR="00634F13" w:rsidRDefault="00634F13" w:rsidP="00634F13">
            <w:pPr>
              <w:rPr>
                <w:sz w:val="20"/>
                <w:szCs w:val="20"/>
                <w:lang w:val="hr-HR"/>
              </w:rPr>
            </w:pPr>
          </w:p>
          <w:p w14:paraId="00C44F8E" w14:textId="77777777" w:rsidR="00634F13" w:rsidRPr="00924AF2" w:rsidRDefault="00634F13" w:rsidP="00634F1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  <w:shd w:val="clear" w:color="auto" w:fill="auto"/>
          </w:tcPr>
          <w:p w14:paraId="402509AD" w14:textId="051EF5BD" w:rsidR="00634F13" w:rsidRPr="00924AF2" w:rsidRDefault="00634F13" w:rsidP="00634F1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Ovrha</w:t>
            </w:r>
          </w:p>
        </w:tc>
      </w:tr>
      <w:tr w:rsidR="0097760C" w:rsidRPr="009A549D" w14:paraId="0833F9EE" w14:textId="77777777" w:rsidTr="00DC0D95">
        <w:trPr>
          <w:trHeight w:val="58"/>
        </w:trPr>
        <w:tc>
          <w:tcPr>
            <w:tcW w:w="659" w:type="dxa"/>
            <w:shd w:val="clear" w:color="auto" w:fill="auto"/>
          </w:tcPr>
          <w:p w14:paraId="6DD05AB6" w14:textId="42A0F6ED" w:rsidR="0097760C" w:rsidRPr="009A549D" w:rsidRDefault="0097760C" w:rsidP="0097760C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</w:t>
            </w:r>
          </w:p>
        </w:tc>
        <w:tc>
          <w:tcPr>
            <w:tcW w:w="1009" w:type="dxa"/>
            <w:shd w:val="clear" w:color="auto" w:fill="auto"/>
          </w:tcPr>
          <w:p w14:paraId="6D34E489" w14:textId="13D5E6C7" w:rsidR="0097760C" w:rsidRPr="009A549D" w:rsidRDefault="0097760C" w:rsidP="0097760C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MEFOS</w:t>
            </w:r>
          </w:p>
        </w:tc>
        <w:tc>
          <w:tcPr>
            <w:tcW w:w="992" w:type="dxa"/>
            <w:shd w:val="clear" w:color="auto" w:fill="auto"/>
          </w:tcPr>
          <w:p w14:paraId="213055AE" w14:textId="483AD8E8" w:rsidR="0097760C" w:rsidRPr="009A549D" w:rsidRDefault="0097760C" w:rsidP="0097760C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Osoba br.2</w:t>
            </w:r>
          </w:p>
        </w:tc>
        <w:tc>
          <w:tcPr>
            <w:tcW w:w="1229" w:type="dxa"/>
            <w:shd w:val="clear" w:color="auto" w:fill="auto"/>
          </w:tcPr>
          <w:p w14:paraId="5653BC11" w14:textId="5DB12712" w:rsidR="0097760C" w:rsidRPr="009A549D" w:rsidRDefault="0097760C" w:rsidP="0097760C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Isplata po ugovoru o djelu</w:t>
            </w:r>
          </w:p>
        </w:tc>
        <w:tc>
          <w:tcPr>
            <w:tcW w:w="1039" w:type="dxa"/>
            <w:shd w:val="clear" w:color="auto" w:fill="auto"/>
          </w:tcPr>
          <w:p w14:paraId="6562B96E" w14:textId="0830A7D1" w:rsidR="0097760C" w:rsidRPr="009A549D" w:rsidRDefault="0097760C" w:rsidP="0097760C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1.021,37</w:t>
            </w:r>
          </w:p>
        </w:tc>
        <w:tc>
          <w:tcPr>
            <w:tcW w:w="1276" w:type="dxa"/>
            <w:shd w:val="clear" w:color="auto" w:fill="auto"/>
          </w:tcPr>
          <w:p w14:paraId="1770A853" w14:textId="6686AB38" w:rsidR="0097760C" w:rsidRPr="009A549D" w:rsidRDefault="0097760C" w:rsidP="0097760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14:paraId="57F63930" w14:textId="77777777" w:rsidR="0097760C" w:rsidRDefault="0097760C" w:rsidP="0097760C">
            <w:pPr>
              <w:rPr>
                <w:sz w:val="20"/>
                <w:szCs w:val="20"/>
                <w:lang w:val="hr-HR"/>
              </w:rPr>
            </w:pPr>
          </w:p>
          <w:p w14:paraId="1BFCD9C1" w14:textId="77777777" w:rsidR="0097760C" w:rsidRDefault="0097760C" w:rsidP="0097760C">
            <w:pPr>
              <w:rPr>
                <w:sz w:val="20"/>
                <w:szCs w:val="20"/>
                <w:lang w:val="hr-HR"/>
              </w:rPr>
            </w:pPr>
          </w:p>
          <w:p w14:paraId="4E3A897E" w14:textId="77777777" w:rsidR="0097760C" w:rsidRPr="00924AF2" w:rsidRDefault="0097760C" w:rsidP="0097760C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  <w:shd w:val="clear" w:color="auto" w:fill="auto"/>
          </w:tcPr>
          <w:p w14:paraId="36B99272" w14:textId="3CCA0E79" w:rsidR="0097760C" w:rsidRPr="00924AF2" w:rsidRDefault="0097760C" w:rsidP="0097760C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22.10.2019.</w:t>
            </w:r>
          </w:p>
        </w:tc>
      </w:tr>
    </w:tbl>
    <w:p w14:paraId="4118FF19" w14:textId="701FCECB" w:rsidR="00A03D52" w:rsidRDefault="00A03D52" w:rsidP="00A03D52">
      <w:pPr>
        <w:tabs>
          <w:tab w:val="left" w:pos="1890"/>
        </w:tabs>
        <w:rPr>
          <w:sz w:val="20"/>
        </w:rPr>
      </w:pPr>
    </w:p>
    <w:p w14:paraId="16F2A97D" w14:textId="76FF303B" w:rsidR="00A03D52" w:rsidRPr="00A03D52" w:rsidRDefault="00A03D52" w:rsidP="00A03D52">
      <w:pPr>
        <w:tabs>
          <w:tab w:val="left" w:pos="1890"/>
        </w:tabs>
        <w:rPr>
          <w:sz w:val="20"/>
        </w:rPr>
        <w:sectPr w:rsidR="00A03D52" w:rsidRPr="00A03D52">
          <w:pgSz w:w="12240" w:h="15840"/>
          <w:pgMar w:top="1360" w:right="180" w:bottom="1240" w:left="600" w:header="0" w:footer="1049" w:gutter="0"/>
          <w:cols w:space="720"/>
        </w:sectPr>
      </w:pPr>
      <w:r>
        <w:rPr>
          <w:sz w:val="20"/>
        </w:rPr>
        <w:tab/>
      </w:r>
    </w:p>
    <w:p w14:paraId="765CED22" w14:textId="77777777" w:rsidR="00105DA5" w:rsidRDefault="00C615AB">
      <w:pPr>
        <w:spacing w:before="79"/>
        <w:ind w:left="1434" w:right="1852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BILJEŠKE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UZ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BILANCU</w:t>
      </w:r>
      <w:r>
        <w:rPr>
          <w:b/>
          <w:i/>
          <w:spacing w:val="-2"/>
          <w:sz w:val="24"/>
        </w:rPr>
        <w:t xml:space="preserve"> STANJA</w:t>
      </w:r>
    </w:p>
    <w:p w14:paraId="6602318D" w14:textId="77777777" w:rsidR="00105DA5" w:rsidRDefault="00105DA5">
      <w:pPr>
        <w:pStyle w:val="Tijeloteksta"/>
        <w:rPr>
          <w:b/>
          <w:i/>
          <w:sz w:val="26"/>
        </w:rPr>
      </w:pPr>
    </w:p>
    <w:p w14:paraId="585F04CA" w14:textId="77777777" w:rsidR="00105DA5" w:rsidRDefault="00105DA5">
      <w:pPr>
        <w:pStyle w:val="Tijeloteksta"/>
        <w:spacing w:before="5"/>
        <w:rPr>
          <w:b/>
          <w:sz w:val="20"/>
        </w:rPr>
      </w:pPr>
    </w:p>
    <w:p w14:paraId="2D422244" w14:textId="77777777" w:rsidR="00CB0C3A" w:rsidRDefault="00CB0C3A">
      <w:pPr>
        <w:ind w:left="1200"/>
        <w:rPr>
          <w:b/>
          <w:sz w:val="24"/>
        </w:rPr>
      </w:pPr>
    </w:p>
    <w:p w14:paraId="02A3AD8D" w14:textId="06595C9A" w:rsidR="00105DA5" w:rsidRDefault="00C615AB">
      <w:pPr>
        <w:ind w:left="1200"/>
        <w:rPr>
          <w:b/>
          <w:sz w:val="24"/>
        </w:rPr>
      </w:pPr>
      <w:r>
        <w:rPr>
          <w:b/>
          <w:sz w:val="24"/>
        </w:rPr>
        <w:t>BILJEŠKA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POZICIJU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16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POTRAŽIVANJA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PRIHODE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2"/>
          <w:sz w:val="24"/>
        </w:rPr>
        <w:t xml:space="preserve"> PRODAJE</w:t>
      </w:r>
    </w:p>
    <w:p w14:paraId="5C45AB99" w14:textId="77777777" w:rsidR="00105DA5" w:rsidRDefault="00C615AB">
      <w:pPr>
        <w:ind w:left="4081"/>
        <w:rPr>
          <w:b/>
          <w:sz w:val="24"/>
        </w:rPr>
      </w:pPr>
      <w:r>
        <w:rPr>
          <w:b/>
          <w:sz w:val="24"/>
        </w:rPr>
        <w:t>PROIZVODA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PRUŽENIH</w:t>
      </w:r>
      <w:r>
        <w:rPr>
          <w:b/>
          <w:spacing w:val="-2"/>
          <w:sz w:val="24"/>
        </w:rPr>
        <w:t xml:space="preserve"> USLUGA</w:t>
      </w:r>
    </w:p>
    <w:p w14:paraId="77D50152" w14:textId="77777777" w:rsidR="00105DA5" w:rsidRDefault="00105DA5">
      <w:pPr>
        <w:pStyle w:val="Tijeloteksta"/>
        <w:rPr>
          <w:b/>
          <w:sz w:val="26"/>
        </w:rPr>
      </w:pPr>
    </w:p>
    <w:p w14:paraId="41A0977B" w14:textId="77777777" w:rsidR="00105DA5" w:rsidRDefault="00105DA5">
      <w:pPr>
        <w:pStyle w:val="Tijeloteksta"/>
        <w:rPr>
          <w:b/>
          <w:sz w:val="22"/>
        </w:rPr>
      </w:pPr>
    </w:p>
    <w:p w14:paraId="36F8DF56" w14:textId="2D753767" w:rsidR="00CB0C3A" w:rsidRDefault="00C615AB">
      <w:pPr>
        <w:pStyle w:val="Tijeloteksta"/>
        <w:ind w:left="1200" w:right="1614"/>
        <w:jc w:val="both"/>
      </w:pPr>
      <w:r>
        <w:t>Potraživanja za prihode poslovanja iznos</w:t>
      </w:r>
      <w:r w:rsidR="008906C0">
        <w:t>e</w:t>
      </w:r>
      <w:r>
        <w:t xml:space="preserve"> </w:t>
      </w:r>
      <w:r w:rsidR="00CB0C3A">
        <w:rPr>
          <w:spacing w:val="-2"/>
        </w:rPr>
        <w:t>779.614,09</w:t>
      </w:r>
      <w:r w:rsidR="00527F02">
        <w:rPr>
          <w:spacing w:val="-2"/>
        </w:rPr>
        <w:t xml:space="preserve"> </w:t>
      </w:r>
      <w:r>
        <w:t xml:space="preserve">EUR, od čega </w:t>
      </w:r>
      <w:r w:rsidR="008906C0">
        <w:t>se najveći dio potraživanja odnosi</w:t>
      </w:r>
      <w:r>
        <w:t xml:space="preserve"> na potraživanja za školarine</w:t>
      </w:r>
      <w:r w:rsidR="008906C0">
        <w:t xml:space="preserve"> (izvor 43 )</w:t>
      </w:r>
      <w:r>
        <w:t xml:space="preserve"> </w:t>
      </w:r>
      <w:r w:rsidR="00CB0C3A">
        <w:t>, i to</w:t>
      </w:r>
      <w:r w:rsidR="00C60072">
        <w:t xml:space="preserve"> </w:t>
      </w:r>
    </w:p>
    <w:p w14:paraId="47D7C016" w14:textId="58AA4608" w:rsidR="00CB0C3A" w:rsidRDefault="00CB0C3A">
      <w:pPr>
        <w:pStyle w:val="Tijeloteksta"/>
        <w:ind w:left="1200" w:right="1614"/>
        <w:jc w:val="both"/>
      </w:pPr>
      <w:r>
        <w:t>-</w:t>
      </w:r>
      <w:r w:rsidR="00C615AB">
        <w:t>za Sveučilišni integrirani prijediplomski</w:t>
      </w:r>
      <w:r w:rsidR="00C615AB">
        <w:rPr>
          <w:spacing w:val="40"/>
        </w:rPr>
        <w:t xml:space="preserve"> </w:t>
      </w:r>
      <w:r w:rsidR="00C615AB">
        <w:t>i diplomski studij Me</w:t>
      </w:r>
      <w:r>
        <w:t xml:space="preserve">dicine na njemačkom jeziku  ( </w:t>
      </w:r>
      <w:r w:rsidR="00C615AB">
        <w:t xml:space="preserve"> </w:t>
      </w:r>
      <w:r w:rsidR="00C60072">
        <w:t xml:space="preserve">82,22 </w:t>
      </w:r>
      <w:r w:rsidR="00C615AB">
        <w:t xml:space="preserve">% ), </w:t>
      </w:r>
    </w:p>
    <w:p w14:paraId="37892C95" w14:textId="77777777" w:rsidR="008906C0" w:rsidRDefault="00C60072" w:rsidP="00C60072">
      <w:pPr>
        <w:pStyle w:val="Tijeloteksta"/>
        <w:ind w:left="1200" w:right="1614"/>
        <w:jc w:val="both"/>
      </w:pPr>
      <w:r>
        <w:t xml:space="preserve">- </w:t>
      </w:r>
      <w:r w:rsidR="00C615AB">
        <w:t xml:space="preserve">za doktorski studij Biomedicina i zdravstvo ( </w:t>
      </w:r>
      <w:r>
        <w:t xml:space="preserve">14,11 %), </w:t>
      </w:r>
    </w:p>
    <w:p w14:paraId="09344C06" w14:textId="0A1ACD2D" w:rsidR="00C60072" w:rsidRDefault="00AB3988" w:rsidP="00C60072">
      <w:pPr>
        <w:pStyle w:val="Tijeloteksta"/>
        <w:ind w:left="1200" w:right="1614"/>
        <w:jc w:val="both"/>
      </w:pPr>
      <w:r>
        <w:t>- ostali</w:t>
      </w:r>
      <w:r w:rsidR="00C60072">
        <w:t xml:space="preserve"> studij</w:t>
      </w:r>
      <w:r>
        <w:t>i</w:t>
      </w:r>
      <w:r w:rsidR="00C60072">
        <w:t xml:space="preserve"> koje Fakultet izvodi (Sveučilišni integrirani prijediplomski</w:t>
      </w:r>
      <w:r w:rsidR="00C60072">
        <w:rPr>
          <w:spacing w:val="40"/>
        </w:rPr>
        <w:t xml:space="preserve"> </w:t>
      </w:r>
      <w:r w:rsidR="00C60072">
        <w:t>i diplomski studij Medicine, Sveučilišni integrirani prijediplomski</w:t>
      </w:r>
      <w:r w:rsidR="00C60072">
        <w:rPr>
          <w:spacing w:val="40"/>
        </w:rPr>
        <w:t xml:space="preserve"> </w:t>
      </w:r>
      <w:r w:rsidR="00C60072">
        <w:t>i diplomski studij Farmacije , Sveučilišni prijediplomski studij</w:t>
      </w:r>
      <w:r w:rsidR="00C60072">
        <w:rPr>
          <w:spacing w:val="40"/>
        </w:rPr>
        <w:t xml:space="preserve"> </w:t>
      </w:r>
      <w:r w:rsidR="00C60072" w:rsidRPr="00C60072">
        <w:t>Medicinsko laboratorijske dijagnostike</w:t>
      </w:r>
      <w:r w:rsidR="00C60072">
        <w:t xml:space="preserve"> </w:t>
      </w:r>
      <w:r w:rsidR="00C60072" w:rsidRPr="00C60072">
        <w:t>i</w:t>
      </w:r>
      <w:r w:rsidR="00C60072">
        <w:t xml:space="preserve"> Sveučilišni diplomski studij </w:t>
      </w:r>
      <w:r w:rsidR="00C60072" w:rsidRPr="00C60072">
        <w:t>Medicinsko laboratorijske dijagnostike</w:t>
      </w:r>
      <w:r w:rsidR="00C60072">
        <w:t xml:space="preserve"> ) </w:t>
      </w:r>
      <w:r>
        <w:t>-</w:t>
      </w:r>
      <w:r w:rsidR="00C60072">
        <w:t xml:space="preserve"> 3,67 % </w:t>
      </w:r>
      <w:r>
        <w:t>.</w:t>
      </w:r>
    </w:p>
    <w:p w14:paraId="1916CB1B" w14:textId="77777777" w:rsidR="00C60072" w:rsidRDefault="00C60072">
      <w:pPr>
        <w:pStyle w:val="Tijeloteksta"/>
        <w:ind w:left="1200" w:right="1614"/>
        <w:jc w:val="both"/>
      </w:pPr>
    </w:p>
    <w:p w14:paraId="48E02AB7" w14:textId="1B3FFDF1" w:rsidR="00105DA5" w:rsidRDefault="00C615AB" w:rsidP="00DC4B42">
      <w:pPr>
        <w:pStyle w:val="Tijeloteksta"/>
        <w:ind w:left="1200" w:right="1614"/>
        <w:jc w:val="both"/>
      </w:pPr>
      <w:r>
        <w:t xml:space="preserve">Potraživanja za prihode od pruženih usluga </w:t>
      </w:r>
      <w:r w:rsidR="00DC4B42">
        <w:t xml:space="preserve">– izvor 31 odnosi se na obavljene usluge </w:t>
      </w:r>
      <w:r>
        <w:t>vještačenja, usluge DNA analize i analize medicinske genetike , te nostrifikacije dipl</w:t>
      </w:r>
      <w:r w:rsidR="00DC4B42">
        <w:t>oma , te ukupno čine  2,67</w:t>
      </w:r>
      <w:r>
        <w:t xml:space="preserve"> % ukupnih potraživanja.</w:t>
      </w:r>
    </w:p>
    <w:p w14:paraId="00FDC160" w14:textId="14CE96ED" w:rsidR="00DC4B42" w:rsidRDefault="00DC4B42" w:rsidP="00DC4B42">
      <w:pPr>
        <w:pStyle w:val="Tijeloteksta"/>
        <w:ind w:left="1200" w:right="1614"/>
        <w:jc w:val="both"/>
      </w:pPr>
    </w:p>
    <w:p w14:paraId="5480ABE8" w14:textId="4B014A3B" w:rsidR="00DC4B42" w:rsidRDefault="00DC4B42" w:rsidP="00DC4B42">
      <w:pPr>
        <w:pStyle w:val="Tijeloteksta"/>
        <w:ind w:left="1200" w:right="1614"/>
        <w:jc w:val="both"/>
      </w:pPr>
      <w:r>
        <w:t>Sukladno Pravilniku o proračunskom računovodstvu i računskom planu, napravljen je ispravak potraživanja za ona potraživanja kojima je kašnjenje u naplati više od 2 godine, i to u ukupnom iznosu od 8.865,80 EUR.</w:t>
      </w:r>
      <w:r w:rsidR="00D619B6">
        <w:t xml:space="preserve">. Na izvoru 43 evidentiran </w:t>
      </w:r>
      <w:r w:rsidR="00E864EF">
        <w:t xml:space="preserve">je </w:t>
      </w:r>
      <w:r w:rsidR="00D619B6">
        <w:t>ispravak vrijednosti u iznosu od 2.093,40 EUR-a, a na izvoru 31  iznos od 6.772,40 EUR-a.  Razlog kašnjenja u naplati potraživanja sa izvora 31, a koji se odnosi na naplatu potraživanja od sudova, je dugotrajnost rješavanja sudskih procesa .</w:t>
      </w:r>
    </w:p>
    <w:p w14:paraId="5AD390EF" w14:textId="77777777" w:rsidR="00105DA5" w:rsidRDefault="00105DA5">
      <w:pPr>
        <w:pStyle w:val="Tijeloteksta"/>
        <w:spacing w:before="1"/>
      </w:pPr>
    </w:p>
    <w:p w14:paraId="0DACFC86" w14:textId="77777777" w:rsidR="00105DA5" w:rsidRDefault="00105DA5">
      <w:pPr>
        <w:pStyle w:val="Tijeloteksta"/>
        <w:rPr>
          <w:sz w:val="22"/>
        </w:rPr>
      </w:pPr>
    </w:p>
    <w:p w14:paraId="7CEA42E7" w14:textId="77777777" w:rsidR="00105DA5" w:rsidRDefault="00C615AB">
      <w:pPr>
        <w:spacing w:before="79"/>
        <w:ind w:left="1200"/>
        <w:rPr>
          <w:b/>
          <w:sz w:val="24"/>
        </w:rPr>
      </w:pPr>
      <w:r>
        <w:rPr>
          <w:b/>
          <w:sz w:val="24"/>
        </w:rPr>
        <w:t>BILJEŠKA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POZICIJU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OBVEZE</w:t>
      </w:r>
    </w:p>
    <w:p w14:paraId="4215957F" w14:textId="77777777" w:rsidR="00105DA5" w:rsidRDefault="00105DA5">
      <w:pPr>
        <w:pStyle w:val="Tijeloteksta"/>
        <w:rPr>
          <w:b/>
        </w:rPr>
      </w:pPr>
    </w:p>
    <w:p w14:paraId="42E8D593" w14:textId="77777777" w:rsidR="000C504A" w:rsidRDefault="00C615AB">
      <w:pPr>
        <w:pStyle w:val="Tijeloteksta"/>
        <w:ind w:left="1200" w:right="1628"/>
      </w:pPr>
      <w:r>
        <w:t xml:space="preserve">Ukupne obveze na razredu 2 </w:t>
      </w:r>
      <w:r w:rsidR="00E864EF">
        <w:t>nisu promjenjenje</w:t>
      </w:r>
      <w:r>
        <w:t xml:space="preserve"> u odnosu na prethodnu godinu . Obveze za zaposlene</w:t>
      </w:r>
      <w:r>
        <w:rPr>
          <w:spacing w:val="40"/>
        </w:rPr>
        <w:t xml:space="preserve"> </w:t>
      </w:r>
      <w:r>
        <w:t xml:space="preserve">( na poziciji 231 ) su povećane u </w:t>
      </w:r>
      <w:r w:rsidR="00E864EF">
        <w:t>odnosu na prošlu godinu za oko 8</w:t>
      </w:r>
      <w:r>
        <w:t xml:space="preserve"> % </w:t>
      </w:r>
      <w:r w:rsidR="008459DD">
        <w:t xml:space="preserve"> radi povećanja plaća</w:t>
      </w:r>
      <w:r>
        <w:t xml:space="preserve">, dok su obveze za ukupne materijalne rashode </w:t>
      </w:r>
      <w:r w:rsidR="00E864EF">
        <w:t xml:space="preserve">smanjenje za 23 % </w:t>
      </w:r>
      <w:r>
        <w:t>u odnosu na prošlu godinu, a što je rezultat pažljivije potrošnje raspoloživih sredstava.</w:t>
      </w:r>
    </w:p>
    <w:p w14:paraId="011DD9BC" w14:textId="77777777" w:rsidR="000C504A" w:rsidRDefault="000C504A">
      <w:pPr>
        <w:pStyle w:val="Tijeloteksta"/>
        <w:ind w:left="1200" w:right="1628"/>
      </w:pPr>
    </w:p>
    <w:p w14:paraId="0F83D39B" w14:textId="77777777" w:rsidR="00EC69E7" w:rsidRDefault="000C504A" w:rsidP="000C504A">
      <w:pPr>
        <w:spacing w:before="79"/>
        <w:ind w:left="1200"/>
        <w:rPr>
          <w:b/>
          <w:spacing w:val="-2"/>
          <w:sz w:val="24"/>
        </w:rPr>
      </w:pPr>
      <w:r>
        <w:rPr>
          <w:b/>
          <w:sz w:val="24"/>
        </w:rPr>
        <w:t>BILJEŠKA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POZICIJU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 xml:space="preserve">OBVEZE ZA PREDUJMOVE, DEPOZITE, JAMČEVNE </w:t>
      </w:r>
      <w:r w:rsidR="00EC69E7">
        <w:rPr>
          <w:b/>
          <w:spacing w:val="-2"/>
          <w:sz w:val="24"/>
        </w:rPr>
        <w:t xml:space="preserve"> </w:t>
      </w:r>
    </w:p>
    <w:p w14:paraId="3BC73A56" w14:textId="2EE49CF4" w:rsidR="000C504A" w:rsidRDefault="00EC69E7" w:rsidP="000C504A">
      <w:pPr>
        <w:spacing w:before="79"/>
        <w:ind w:left="1200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                                                         </w:t>
      </w:r>
      <w:r w:rsidR="000C504A">
        <w:rPr>
          <w:b/>
          <w:spacing w:val="-2"/>
          <w:sz w:val="24"/>
        </w:rPr>
        <w:t>POLOGE</w:t>
      </w:r>
      <w:r>
        <w:rPr>
          <w:b/>
          <w:spacing w:val="-2"/>
          <w:sz w:val="24"/>
        </w:rPr>
        <w:t xml:space="preserve"> </w:t>
      </w:r>
      <w:r w:rsidR="000C504A">
        <w:rPr>
          <w:b/>
          <w:spacing w:val="-2"/>
          <w:sz w:val="24"/>
        </w:rPr>
        <w:t xml:space="preserve"> I TUĐE PRIHODE</w:t>
      </w:r>
    </w:p>
    <w:p w14:paraId="2C0B9D98" w14:textId="616A6148" w:rsidR="000C504A" w:rsidRDefault="000C504A" w:rsidP="000C504A">
      <w:pPr>
        <w:spacing w:before="79"/>
        <w:ind w:left="1200"/>
        <w:rPr>
          <w:b/>
          <w:spacing w:val="-2"/>
          <w:sz w:val="24"/>
        </w:rPr>
      </w:pPr>
    </w:p>
    <w:p w14:paraId="23B15512" w14:textId="77777777" w:rsidR="000C504A" w:rsidRDefault="000C504A" w:rsidP="000C504A">
      <w:pPr>
        <w:spacing w:before="79"/>
        <w:ind w:left="1200"/>
        <w:rPr>
          <w:spacing w:val="-2"/>
          <w:sz w:val="24"/>
        </w:rPr>
      </w:pPr>
      <w:r w:rsidRPr="000C504A">
        <w:rPr>
          <w:spacing w:val="-2"/>
          <w:sz w:val="24"/>
        </w:rPr>
        <w:t xml:space="preserve">Na ovoj pozicije evidentirani su </w:t>
      </w:r>
    </w:p>
    <w:p w14:paraId="4922EBDC" w14:textId="7EDE1848" w:rsidR="000C504A" w:rsidRPr="000C504A" w:rsidRDefault="000C504A" w:rsidP="000C504A">
      <w:pPr>
        <w:pStyle w:val="Odlomakpopisa"/>
        <w:numPr>
          <w:ilvl w:val="0"/>
          <w:numId w:val="2"/>
        </w:numPr>
        <w:spacing w:before="79"/>
        <w:rPr>
          <w:sz w:val="24"/>
        </w:rPr>
      </w:pPr>
      <w:r w:rsidRPr="000C504A">
        <w:rPr>
          <w:spacing w:val="-2"/>
          <w:sz w:val="24"/>
        </w:rPr>
        <w:t>obveze za primljene predujmove</w:t>
      </w:r>
      <w:r>
        <w:rPr>
          <w:spacing w:val="-2"/>
          <w:sz w:val="24"/>
        </w:rPr>
        <w:t xml:space="preserve"> – u iznosu od 8,000,00  EUR</w:t>
      </w:r>
    </w:p>
    <w:p w14:paraId="29568356" w14:textId="1A970F66" w:rsidR="000C504A" w:rsidRPr="000C504A" w:rsidRDefault="000C504A" w:rsidP="000C504A">
      <w:pPr>
        <w:pStyle w:val="Odlomakpopisa"/>
        <w:numPr>
          <w:ilvl w:val="0"/>
          <w:numId w:val="2"/>
        </w:numPr>
        <w:spacing w:before="79"/>
        <w:rPr>
          <w:sz w:val="24"/>
        </w:rPr>
      </w:pPr>
      <w:r>
        <w:rPr>
          <w:spacing w:val="-2"/>
          <w:sz w:val="24"/>
        </w:rPr>
        <w:t>obveze za jamčevne pologu – u iznosu od 1.260,00 EUR, kao jamstvo za ozbiljnost ponude u postupcima javne nabave</w:t>
      </w:r>
    </w:p>
    <w:p w14:paraId="30368244" w14:textId="4DC05402" w:rsidR="000C504A" w:rsidRPr="000C504A" w:rsidRDefault="000C504A" w:rsidP="000C504A">
      <w:pPr>
        <w:pStyle w:val="Odlomakpopisa"/>
        <w:numPr>
          <w:ilvl w:val="0"/>
          <w:numId w:val="2"/>
        </w:numPr>
        <w:spacing w:before="79"/>
        <w:rPr>
          <w:sz w:val="24"/>
        </w:rPr>
      </w:pPr>
      <w:r>
        <w:rPr>
          <w:spacing w:val="-2"/>
          <w:sz w:val="24"/>
        </w:rPr>
        <w:t xml:space="preserve">obveze za povrat u proračun – u iznosu od 7.862,00 EUR ( neutrošena sredstva dobivena za </w:t>
      </w:r>
      <w:r>
        <w:rPr>
          <w:spacing w:val="-2"/>
          <w:sz w:val="24"/>
        </w:rPr>
        <w:lastRenderedPageBreak/>
        <w:t xml:space="preserve">sistematske preglede ) </w:t>
      </w:r>
    </w:p>
    <w:p w14:paraId="6663B282" w14:textId="7C46DAC2" w:rsidR="000C504A" w:rsidRPr="000C504A" w:rsidRDefault="000C504A" w:rsidP="000C504A">
      <w:pPr>
        <w:pStyle w:val="Odlomakpopisa"/>
        <w:numPr>
          <w:ilvl w:val="0"/>
          <w:numId w:val="2"/>
        </w:numPr>
        <w:spacing w:before="79"/>
        <w:rPr>
          <w:sz w:val="24"/>
        </w:rPr>
      </w:pPr>
      <w:r>
        <w:rPr>
          <w:spacing w:val="-2"/>
          <w:sz w:val="24"/>
        </w:rPr>
        <w:t>obveze pruračunsskih korisnika za povrat u proračun – bolovanja – u iznosu od 8.527,66 EUR</w:t>
      </w:r>
    </w:p>
    <w:p w14:paraId="6515D4D9" w14:textId="77777777" w:rsidR="000C504A" w:rsidRDefault="000C504A" w:rsidP="000C504A">
      <w:pPr>
        <w:pStyle w:val="Tijeloteksta"/>
        <w:rPr>
          <w:b/>
        </w:rPr>
      </w:pPr>
    </w:p>
    <w:p w14:paraId="71D6966E" w14:textId="76E32A8F" w:rsidR="003D5A20" w:rsidRDefault="003D5A20" w:rsidP="003D5A20">
      <w:pPr>
        <w:spacing w:before="79"/>
        <w:ind w:left="1200"/>
        <w:rPr>
          <w:b/>
          <w:sz w:val="24"/>
        </w:rPr>
      </w:pPr>
      <w:r>
        <w:rPr>
          <w:b/>
          <w:sz w:val="24"/>
        </w:rPr>
        <w:t>BILJEŠKA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POZICIJU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ODGOĐENO PLAĆANJE RASHODA I PRIHODI BUDUĆIH RAZDOBLJA</w:t>
      </w:r>
    </w:p>
    <w:p w14:paraId="3371AB75" w14:textId="77777777" w:rsidR="000C504A" w:rsidRDefault="000C504A">
      <w:pPr>
        <w:pStyle w:val="Tijeloteksta"/>
        <w:ind w:left="1200" w:right="1628"/>
      </w:pPr>
    </w:p>
    <w:p w14:paraId="012A9303" w14:textId="77777777" w:rsidR="000C504A" w:rsidRDefault="000C504A">
      <w:pPr>
        <w:pStyle w:val="Tijeloteksta"/>
        <w:ind w:left="1200" w:right="1628"/>
      </w:pPr>
    </w:p>
    <w:p w14:paraId="51151376" w14:textId="7B90E993" w:rsidR="00105DA5" w:rsidRDefault="003D5A20">
      <w:pPr>
        <w:pStyle w:val="Tijeloteksta"/>
        <w:ind w:left="1200" w:right="1628"/>
      </w:pPr>
      <w:r>
        <w:t>P</w:t>
      </w:r>
      <w:r w:rsidR="00C615AB">
        <w:t>rihod</w:t>
      </w:r>
      <w:r w:rsidR="00DE6877">
        <w:t>i</w:t>
      </w:r>
      <w:r w:rsidR="00C615AB">
        <w:t xml:space="preserve"> budućih razdoblja, </w:t>
      </w:r>
      <w:r>
        <w:t xml:space="preserve">evidentirani su </w:t>
      </w:r>
      <w:r w:rsidR="00C615AB">
        <w:t xml:space="preserve">u ukupnom iznosu od </w:t>
      </w:r>
      <w:r w:rsidR="00DE6877">
        <w:t>2</w:t>
      </w:r>
      <w:r>
        <w:t>4.0000</w:t>
      </w:r>
      <w:r w:rsidR="00C615AB">
        <w:t xml:space="preserve"> EUR, što zapravo predstavljaju uplaćene školarine za Sveučilišni integrirani prijediplomski i diplomski studi</w:t>
      </w:r>
      <w:r>
        <w:t>j Medicine na njemačkom jeziku</w:t>
      </w:r>
      <w:r w:rsidR="00C615AB">
        <w:t>.</w:t>
      </w:r>
    </w:p>
    <w:p w14:paraId="3098660B" w14:textId="77777777" w:rsidR="00105DA5" w:rsidRDefault="00105DA5">
      <w:pPr>
        <w:pStyle w:val="Tijeloteksta"/>
      </w:pPr>
    </w:p>
    <w:p w14:paraId="55F65223" w14:textId="77777777" w:rsidR="00913E80" w:rsidRDefault="00913E80">
      <w:pPr>
        <w:spacing w:before="1"/>
        <w:ind w:left="1200"/>
        <w:rPr>
          <w:b/>
          <w:sz w:val="24"/>
        </w:rPr>
      </w:pPr>
    </w:p>
    <w:p w14:paraId="618F751B" w14:textId="11B132CB" w:rsidR="00105DA5" w:rsidRDefault="00C615AB">
      <w:pPr>
        <w:spacing w:before="1"/>
        <w:ind w:left="1200"/>
        <w:rPr>
          <w:b/>
          <w:sz w:val="24"/>
        </w:rPr>
      </w:pPr>
      <w:r>
        <w:rPr>
          <w:b/>
          <w:sz w:val="24"/>
        </w:rPr>
        <w:t>BILJEŠKA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POZICIJU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VIŠAK/MANJAK</w:t>
      </w:r>
      <w:r>
        <w:rPr>
          <w:b/>
          <w:spacing w:val="59"/>
          <w:sz w:val="24"/>
        </w:rPr>
        <w:t xml:space="preserve"> </w:t>
      </w:r>
      <w:r>
        <w:rPr>
          <w:b/>
          <w:spacing w:val="-2"/>
          <w:sz w:val="24"/>
        </w:rPr>
        <w:t>PRIHODA</w:t>
      </w:r>
    </w:p>
    <w:p w14:paraId="578C8717" w14:textId="77777777" w:rsidR="00105DA5" w:rsidRDefault="00105DA5">
      <w:pPr>
        <w:pStyle w:val="Tijeloteksta"/>
        <w:rPr>
          <w:b/>
        </w:rPr>
      </w:pPr>
    </w:p>
    <w:p w14:paraId="452767FA" w14:textId="3D7C6BD7" w:rsidR="00105DA5" w:rsidRDefault="00C615AB">
      <w:pPr>
        <w:pStyle w:val="Tijeloteksta"/>
        <w:ind w:left="1200" w:right="1628"/>
      </w:pPr>
      <w:r>
        <w:t>Čl</w:t>
      </w:r>
      <w:r w:rsidR="00ED1C11">
        <w:t xml:space="preserve">ankom </w:t>
      </w:r>
      <w:r>
        <w:t xml:space="preserve"> 82. Pravilnika o proračunskom računovodstvu propisane su korekcije rezultata, koje su i učinjene.</w:t>
      </w:r>
    </w:p>
    <w:p w14:paraId="13CCCDDF" w14:textId="77777777" w:rsidR="00105DA5" w:rsidRDefault="00105DA5">
      <w:pPr>
        <w:pStyle w:val="Tijeloteksta"/>
      </w:pPr>
    </w:p>
    <w:p w14:paraId="330294A4" w14:textId="77777777" w:rsidR="00105DA5" w:rsidRDefault="00C615AB">
      <w:pPr>
        <w:pStyle w:val="Odlomakpopisa"/>
        <w:numPr>
          <w:ilvl w:val="0"/>
          <w:numId w:val="1"/>
        </w:numPr>
        <w:tabs>
          <w:tab w:val="left" w:pos="1920"/>
        </w:tabs>
        <w:rPr>
          <w:sz w:val="24"/>
        </w:rPr>
      </w:pPr>
      <w:r>
        <w:rPr>
          <w:sz w:val="24"/>
        </w:rPr>
        <w:t>Korekcija</w:t>
      </w:r>
      <w:r>
        <w:rPr>
          <w:spacing w:val="-3"/>
          <w:sz w:val="24"/>
        </w:rPr>
        <w:t xml:space="preserve"> </w:t>
      </w:r>
      <w:r>
        <w:rPr>
          <w:sz w:val="24"/>
        </w:rPr>
        <w:t>–korekcija za</w:t>
      </w:r>
      <w:r>
        <w:rPr>
          <w:spacing w:val="-2"/>
          <w:sz w:val="24"/>
        </w:rPr>
        <w:t xml:space="preserve"> </w:t>
      </w:r>
      <w:r>
        <w:rPr>
          <w:sz w:val="24"/>
        </w:rPr>
        <w:t>iznose kapitalnih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prijenosa</w:t>
      </w:r>
    </w:p>
    <w:p w14:paraId="050D2D00" w14:textId="77777777" w:rsidR="00105DA5" w:rsidRDefault="00105DA5">
      <w:pPr>
        <w:pStyle w:val="Tijeloteksta"/>
      </w:pPr>
    </w:p>
    <w:p w14:paraId="65840F2C" w14:textId="47A3300E" w:rsidR="00105DA5" w:rsidRDefault="00C615AB">
      <w:pPr>
        <w:pStyle w:val="Tijeloteksta"/>
        <w:ind w:left="1200" w:right="1622"/>
        <w:jc w:val="both"/>
        <w:rPr>
          <w:spacing w:val="-4"/>
        </w:rPr>
      </w:pPr>
      <w:r>
        <w:t>Tijekom 202</w:t>
      </w:r>
      <w:r w:rsidR="00ED1C11">
        <w:t>5</w:t>
      </w:r>
      <w:r>
        <w:t xml:space="preserve">. godine na računima kapitalnih prijenosa sredstava evidentirano je </w:t>
      </w:r>
      <w:r w:rsidR="00ED1C11">
        <w:t>58.368,98</w:t>
      </w:r>
      <w:r>
        <w:t xml:space="preserve"> EUR , </w:t>
      </w:r>
      <w:r w:rsidR="00ED1C11">
        <w:t>a odnose se na</w:t>
      </w:r>
      <w:r>
        <w:rPr>
          <w:spacing w:val="-4"/>
        </w:rPr>
        <w:t>:</w:t>
      </w:r>
    </w:p>
    <w:p w14:paraId="5A775822" w14:textId="77777777" w:rsidR="00ED1C11" w:rsidRDefault="00ED1C11">
      <w:pPr>
        <w:pStyle w:val="Tijeloteksta"/>
        <w:ind w:left="1200" w:right="1622"/>
        <w:jc w:val="both"/>
      </w:pPr>
    </w:p>
    <w:p w14:paraId="751282A7" w14:textId="7BF4D334" w:rsidR="00105DA5" w:rsidRDefault="00C615AB">
      <w:pPr>
        <w:pStyle w:val="Tijeloteksta"/>
        <w:ind w:left="1920" w:right="1628" w:hanging="720"/>
      </w:pPr>
      <w:r>
        <w:t>63941-</w:t>
      </w:r>
      <w:r>
        <w:rPr>
          <w:spacing w:val="-6"/>
        </w:rPr>
        <w:t xml:space="preserve"> </w:t>
      </w:r>
      <w:r>
        <w:t>Kapitalni</w:t>
      </w:r>
      <w:r>
        <w:rPr>
          <w:spacing w:val="-5"/>
        </w:rPr>
        <w:t xml:space="preserve"> </w:t>
      </w:r>
      <w:r>
        <w:t>prijenosi</w:t>
      </w:r>
      <w:r>
        <w:rPr>
          <w:spacing w:val="-5"/>
        </w:rPr>
        <w:t xml:space="preserve"> </w:t>
      </w:r>
      <w:r>
        <w:t>između</w:t>
      </w:r>
      <w:r>
        <w:rPr>
          <w:spacing w:val="-5"/>
        </w:rPr>
        <w:t xml:space="preserve"> </w:t>
      </w:r>
      <w:r>
        <w:t>proračunskih</w:t>
      </w:r>
      <w:r>
        <w:rPr>
          <w:spacing w:val="-5"/>
        </w:rPr>
        <w:t xml:space="preserve"> </w:t>
      </w:r>
      <w:r>
        <w:t>korisnika</w:t>
      </w:r>
      <w:r>
        <w:rPr>
          <w:spacing w:val="-5"/>
        </w:rPr>
        <w:t xml:space="preserve"> </w:t>
      </w:r>
      <w:r>
        <w:t>temeljem</w:t>
      </w:r>
      <w:r>
        <w:rPr>
          <w:spacing w:val="-5"/>
        </w:rPr>
        <w:t xml:space="preserve"> </w:t>
      </w:r>
      <w:r>
        <w:t>prijenosa</w:t>
      </w:r>
      <w:r>
        <w:rPr>
          <w:spacing w:val="-6"/>
        </w:rPr>
        <w:t xml:space="preserve"> </w:t>
      </w:r>
      <w:r w:rsidR="00ED1C11">
        <w:t xml:space="preserve">EU sredstava </w:t>
      </w:r>
    </w:p>
    <w:p w14:paraId="622B4597" w14:textId="77777777" w:rsidR="00105DA5" w:rsidRDefault="00105DA5">
      <w:pPr>
        <w:pStyle w:val="Tijeloteksta"/>
      </w:pPr>
    </w:p>
    <w:p w14:paraId="23D54883" w14:textId="5032E772" w:rsidR="00105DA5" w:rsidRDefault="00C615AB" w:rsidP="00C116F6">
      <w:pPr>
        <w:pStyle w:val="Tijeloteksta"/>
        <w:ind w:left="1200" w:right="1615"/>
      </w:pPr>
      <w:r>
        <w:t xml:space="preserve">Korekcija rezultata napravljena je na način da se za iznos od </w:t>
      </w:r>
      <w:r w:rsidR="002E0C1B">
        <w:t xml:space="preserve"> </w:t>
      </w:r>
      <w:r w:rsidR="00BA6ACC">
        <w:t xml:space="preserve">5,557,50 </w:t>
      </w:r>
      <w:r w:rsidR="002E0C1B">
        <w:t>EUR</w:t>
      </w:r>
      <w:r w:rsidR="00C116F6">
        <w:t>, koji je utrošen za nabavu nefinacijske imovine,</w:t>
      </w:r>
      <w:r w:rsidR="002E0C1B">
        <w:t xml:space="preserve"> </w:t>
      </w:r>
      <w:r>
        <w:t>zadužuje se račun viška prihoda poslovanja, a odobrava račun manjka prihoda od nefinancijske imovine, i to po izvorima financiranja .</w:t>
      </w:r>
    </w:p>
    <w:p w14:paraId="484B9E69" w14:textId="77777777" w:rsidR="00105DA5" w:rsidRDefault="00105DA5" w:rsidP="00C116F6">
      <w:pPr>
        <w:pStyle w:val="Tijeloteksta"/>
        <w:spacing w:before="1"/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5"/>
        <w:gridCol w:w="1176"/>
        <w:gridCol w:w="1261"/>
        <w:gridCol w:w="1393"/>
        <w:gridCol w:w="1229"/>
        <w:gridCol w:w="1275"/>
        <w:gridCol w:w="1299"/>
        <w:gridCol w:w="1226"/>
      </w:tblGrid>
      <w:tr w:rsidR="00105DA5" w14:paraId="7599148B" w14:textId="77777777" w:rsidTr="00501647">
        <w:trPr>
          <w:trHeight w:val="828"/>
        </w:trPr>
        <w:tc>
          <w:tcPr>
            <w:tcW w:w="1745" w:type="dxa"/>
            <w:shd w:val="clear" w:color="auto" w:fill="F1F1F1"/>
          </w:tcPr>
          <w:p w14:paraId="1808ED4D" w14:textId="77777777" w:rsidR="00105DA5" w:rsidRDefault="00C615A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Račun/</w:t>
            </w:r>
          </w:p>
          <w:p w14:paraId="29845D91" w14:textId="77777777" w:rsidR="00105DA5" w:rsidRDefault="00C615AB">
            <w:pPr>
              <w:pStyle w:val="TableParagraph"/>
              <w:spacing w:line="270" w:lineRule="atLeast"/>
              <w:ind w:right="29"/>
              <w:rPr>
                <w:sz w:val="24"/>
              </w:rPr>
            </w:pPr>
            <w:r>
              <w:rPr>
                <w:spacing w:val="-2"/>
                <w:sz w:val="24"/>
              </w:rPr>
              <w:t>Izvor financiranja</w:t>
            </w:r>
          </w:p>
        </w:tc>
        <w:tc>
          <w:tcPr>
            <w:tcW w:w="1176" w:type="dxa"/>
            <w:shd w:val="clear" w:color="auto" w:fill="F1F1F1"/>
          </w:tcPr>
          <w:p w14:paraId="56065F2A" w14:textId="77777777" w:rsidR="00105DA5" w:rsidRDefault="00C615A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11-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Opći</w:t>
            </w:r>
          </w:p>
          <w:p w14:paraId="4D7D9FC8" w14:textId="77777777" w:rsidR="00105DA5" w:rsidRDefault="00C615AB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prihodi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primici</w:t>
            </w:r>
          </w:p>
        </w:tc>
        <w:tc>
          <w:tcPr>
            <w:tcW w:w="1261" w:type="dxa"/>
            <w:shd w:val="clear" w:color="auto" w:fill="F1F1F1"/>
          </w:tcPr>
          <w:p w14:paraId="6767871B" w14:textId="77777777" w:rsidR="00105DA5" w:rsidRDefault="00C615A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31-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vlastiti </w:t>
            </w:r>
            <w:r>
              <w:rPr>
                <w:spacing w:val="-2"/>
                <w:sz w:val="24"/>
              </w:rPr>
              <w:t>prihodi</w:t>
            </w:r>
          </w:p>
        </w:tc>
        <w:tc>
          <w:tcPr>
            <w:tcW w:w="1393" w:type="dxa"/>
            <w:shd w:val="clear" w:color="auto" w:fill="F1F1F1"/>
          </w:tcPr>
          <w:p w14:paraId="09B713A5" w14:textId="77777777" w:rsidR="00105DA5" w:rsidRDefault="00C615AB">
            <w:pPr>
              <w:pStyle w:val="TableParagraph"/>
              <w:tabs>
                <w:tab w:val="left" w:pos="762"/>
              </w:tabs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43-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ostali</w:t>
            </w:r>
          </w:p>
          <w:p w14:paraId="4F794595" w14:textId="77777777" w:rsidR="00105DA5" w:rsidRDefault="00C615AB">
            <w:pPr>
              <w:pStyle w:val="TableParagraph"/>
              <w:tabs>
                <w:tab w:val="left" w:pos="1069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prihodi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za </w:t>
            </w:r>
            <w:r>
              <w:rPr>
                <w:spacing w:val="-2"/>
                <w:sz w:val="24"/>
              </w:rPr>
              <w:t>posebne</w:t>
            </w:r>
          </w:p>
        </w:tc>
        <w:tc>
          <w:tcPr>
            <w:tcW w:w="1229" w:type="dxa"/>
            <w:shd w:val="clear" w:color="auto" w:fill="F1F1F1"/>
          </w:tcPr>
          <w:p w14:paraId="7A6F3825" w14:textId="77777777" w:rsidR="00105DA5" w:rsidRDefault="00C615A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51-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ostale</w:t>
            </w:r>
          </w:p>
          <w:p w14:paraId="17C9ED89" w14:textId="77777777" w:rsidR="00105DA5" w:rsidRDefault="00C615AB">
            <w:pPr>
              <w:pStyle w:val="TableParagraph"/>
              <w:tabs>
                <w:tab w:val="left" w:pos="1054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pomoći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darovnice</w:t>
            </w:r>
          </w:p>
        </w:tc>
        <w:tc>
          <w:tcPr>
            <w:tcW w:w="1275" w:type="dxa"/>
            <w:shd w:val="clear" w:color="auto" w:fill="F1F1F1"/>
          </w:tcPr>
          <w:p w14:paraId="38AA719E" w14:textId="77777777" w:rsidR="00105DA5" w:rsidRDefault="00C615A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52-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ostale</w:t>
            </w:r>
          </w:p>
          <w:p w14:paraId="7DD593DC" w14:textId="77777777" w:rsidR="00105DA5" w:rsidRDefault="00C615AB">
            <w:pPr>
              <w:pStyle w:val="TableParagraph"/>
              <w:tabs>
                <w:tab w:val="left" w:pos="1100"/>
              </w:tabs>
              <w:spacing w:line="270" w:lineRule="atLeast"/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pomoći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darovnice</w:t>
            </w:r>
          </w:p>
        </w:tc>
        <w:tc>
          <w:tcPr>
            <w:tcW w:w="1299" w:type="dxa"/>
            <w:shd w:val="clear" w:color="auto" w:fill="F1F1F1"/>
          </w:tcPr>
          <w:p w14:paraId="05965A7C" w14:textId="541ABF62" w:rsidR="00105DA5" w:rsidRDefault="005C483D">
            <w:pPr>
              <w:pStyle w:val="TableParagraph"/>
              <w:spacing w:line="275" w:lineRule="exact"/>
              <w:ind w:left="1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563-</w:t>
            </w:r>
          </w:p>
          <w:p w14:paraId="031872C3" w14:textId="5BE6CA1B" w:rsidR="005C483D" w:rsidRDefault="005C483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E</w:t>
            </w:r>
            <w:r w:rsidRPr="00D41E53">
              <w:rPr>
                <w:spacing w:val="-5"/>
                <w:sz w:val="24"/>
              </w:rPr>
              <w:t>RDF</w:t>
            </w:r>
          </w:p>
          <w:p w14:paraId="7419E863" w14:textId="195B0391" w:rsidR="00105DA5" w:rsidRDefault="00105DA5" w:rsidP="005C483D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226" w:type="dxa"/>
            <w:shd w:val="clear" w:color="auto" w:fill="F1F1F1"/>
          </w:tcPr>
          <w:p w14:paraId="50ECC656" w14:textId="77777777" w:rsidR="005C483D" w:rsidRDefault="005C483D" w:rsidP="005C483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61-</w:t>
            </w:r>
          </w:p>
          <w:p w14:paraId="20F517A7" w14:textId="2681BC8B" w:rsidR="00105DA5" w:rsidRDefault="005C483D" w:rsidP="005C483D">
            <w:pPr>
              <w:pStyle w:val="TableParagraph"/>
              <w:spacing w:line="275" w:lineRule="exact"/>
              <w:ind w:left="84" w:right="1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donacije</w:t>
            </w:r>
          </w:p>
        </w:tc>
      </w:tr>
      <w:tr w:rsidR="00105DA5" w14:paraId="1486FB0A" w14:textId="77777777" w:rsidTr="00501647">
        <w:trPr>
          <w:trHeight w:val="1103"/>
        </w:trPr>
        <w:tc>
          <w:tcPr>
            <w:tcW w:w="1745" w:type="dxa"/>
          </w:tcPr>
          <w:p w14:paraId="0CB5FF27" w14:textId="77777777" w:rsidR="00105DA5" w:rsidRDefault="00C615AB">
            <w:pPr>
              <w:pStyle w:val="TableParagraph"/>
              <w:tabs>
                <w:tab w:val="left" w:pos="1393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92221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–manjak </w:t>
            </w:r>
            <w:r>
              <w:rPr>
                <w:spacing w:val="-2"/>
                <w:sz w:val="24"/>
              </w:rPr>
              <w:t>prihoda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od </w:t>
            </w:r>
            <w:r>
              <w:rPr>
                <w:spacing w:val="-2"/>
                <w:sz w:val="24"/>
              </w:rPr>
              <w:t>nefinancijske imovine</w:t>
            </w:r>
          </w:p>
        </w:tc>
        <w:tc>
          <w:tcPr>
            <w:tcW w:w="1176" w:type="dxa"/>
          </w:tcPr>
          <w:p w14:paraId="5F26BCA0" w14:textId="77777777" w:rsidR="005C483D" w:rsidRDefault="005C483D" w:rsidP="00BA6ACC">
            <w:pPr>
              <w:pStyle w:val="TableParagraph"/>
              <w:ind w:left="105"/>
              <w:jc w:val="center"/>
              <w:rPr>
                <w:sz w:val="24"/>
              </w:rPr>
            </w:pPr>
          </w:p>
          <w:p w14:paraId="49D1CB71" w14:textId="0845219A" w:rsidR="00105DA5" w:rsidRDefault="00BA6ACC" w:rsidP="00BA6ACC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61" w:type="dxa"/>
          </w:tcPr>
          <w:p w14:paraId="1A2A2092" w14:textId="77777777" w:rsidR="005C483D" w:rsidRDefault="005C483D" w:rsidP="00BA6ACC">
            <w:pPr>
              <w:pStyle w:val="TableParagraph"/>
              <w:ind w:left="418"/>
              <w:jc w:val="center"/>
              <w:rPr>
                <w:sz w:val="24"/>
              </w:rPr>
            </w:pPr>
          </w:p>
          <w:p w14:paraId="2F283D6A" w14:textId="1CC7057C" w:rsidR="00105DA5" w:rsidRDefault="00BA6ACC" w:rsidP="00BA6ACC">
            <w:pPr>
              <w:pStyle w:val="TableParagraph"/>
              <w:ind w:left="41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393" w:type="dxa"/>
          </w:tcPr>
          <w:p w14:paraId="35C8D65D" w14:textId="77777777" w:rsidR="00105DA5" w:rsidRDefault="00105DA5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4D472DE" w14:textId="77777777" w:rsidR="00105DA5" w:rsidRDefault="00C615AB">
            <w:pPr>
              <w:pStyle w:val="TableParagraph"/>
              <w:ind w:left="472" w:right="4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29" w:type="dxa"/>
          </w:tcPr>
          <w:p w14:paraId="15479A9F" w14:textId="77777777" w:rsidR="00105DA5" w:rsidRDefault="00105DA5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70395DB" w14:textId="77777777" w:rsidR="00105DA5" w:rsidRDefault="00C615AB">
            <w:pPr>
              <w:pStyle w:val="TableParagraph"/>
              <w:ind w:left="40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5" w:type="dxa"/>
          </w:tcPr>
          <w:p w14:paraId="5C1E5E8C" w14:textId="77777777" w:rsidR="005C483D" w:rsidRDefault="005C483D">
            <w:pPr>
              <w:pStyle w:val="TableParagraph"/>
              <w:ind w:left="154"/>
              <w:rPr>
                <w:sz w:val="24"/>
              </w:rPr>
            </w:pPr>
          </w:p>
          <w:p w14:paraId="0AA5C901" w14:textId="62B530CF" w:rsidR="00105DA5" w:rsidRDefault="005C483D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1.560,00</w:t>
            </w:r>
          </w:p>
        </w:tc>
        <w:tc>
          <w:tcPr>
            <w:tcW w:w="1299" w:type="dxa"/>
          </w:tcPr>
          <w:p w14:paraId="2003284D" w14:textId="77777777" w:rsidR="00105DA5" w:rsidRDefault="00105DA5">
            <w:pPr>
              <w:pStyle w:val="TableParagraph"/>
              <w:ind w:left="368"/>
              <w:rPr>
                <w:sz w:val="24"/>
              </w:rPr>
            </w:pPr>
          </w:p>
          <w:p w14:paraId="12133375" w14:textId="4F62149A" w:rsidR="005C483D" w:rsidRDefault="005C483D" w:rsidP="005C483D">
            <w:pPr>
              <w:pStyle w:val="TableParagraph"/>
              <w:ind w:left="368"/>
              <w:rPr>
                <w:sz w:val="24"/>
              </w:rPr>
            </w:pPr>
            <w:r>
              <w:rPr>
                <w:sz w:val="24"/>
              </w:rPr>
              <w:t>3.997,00</w:t>
            </w:r>
          </w:p>
        </w:tc>
        <w:tc>
          <w:tcPr>
            <w:tcW w:w="1226" w:type="dxa"/>
          </w:tcPr>
          <w:p w14:paraId="05A9D4BE" w14:textId="77777777" w:rsidR="00105DA5" w:rsidRDefault="00105DA5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5F532A34" w14:textId="7EA1ECDE" w:rsidR="00105DA5" w:rsidRDefault="005322E4">
            <w:pPr>
              <w:pStyle w:val="TableParagraph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</w:tbl>
    <w:p w14:paraId="19596290" w14:textId="77777777" w:rsidR="00105DA5" w:rsidRDefault="00105DA5">
      <w:pPr>
        <w:jc w:val="center"/>
        <w:rPr>
          <w:sz w:val="24"/>
        </w:rPr>
        <w:sectPr w:rsidR="00105DA5">
          <w:pgSz w:w="12240" w:h="15840"/>
          <w:pgMar w:top="1360" w:right="180" w:bottom="1240" w:left="600" w:header="0" w:footer="1049" w:gutter="0"/>
          <w:cols w:space="720"/>
        </w:sectPr>
      </w:pPr>
    </w:p>
    <w:p w14:paraId="1526DD12" w14:textId="77777777" w:rsidR="00105DA5" w:rsidRPr="00227A88" w:rsidRDefault="00C615AB">
      <w:pPr>
        <w:pStyle w:val="Odlomakpopisa"/>
        <w:numPr>
          <w:ilvl w:val="0"/>
          <w:numId w:val="1"/>
        </w:numPr>
        <w:tabs>
          <w:tab w:val="left" w:pos="1920"/>
        </w:tabs>
        <w:spacing w:before="79"/>
        <w:ind w:right="1619"/>
        <w:rPr>
          <w:sz w:val="24"/>
        </w:rPr>
      </w:pPr>
      <w:r w:rsidRPr="00227A88">
        <w:rPr>
          <w:sz w:val="24"/>
        </w:rPr>
        <w:lastRenderedPageBreak/>
        <w:t>Korekcija</w:t>
      </w:r>
      <w:r w:rsidRPr="00227A88">
        <w:rPr>
          <w:spacing w:val="30"/>
          <w:sz w:val="24"/>
        </w:rPr>
        <w:t xml:space="preserve"> </w:t>
      </w:r>
      <w:r w:rsidRPr="00227A88">
        <w:rPr>
          <w:sz w:val="24"/>
        </w:rPr>
        <w:t>– prebijanje računa viškova i manjkova po istovrsnim kategorijama i</w:t>
      </w:r>
      <w:r w:rsidRPr="00227A88">
        <w:rPr>
          <w:spacing w:val="80"/>
          <w:sz w:val="24"/>
        </w:rPr>
        <w:t xml:space="preserve"> </w:t>
      </w:r>
      <w:r w:rsidRPr="00227A88">
        <w:rPr>
          <w:sz w:val="24"/>
        </w:rPr>
        <w:t>izvorima financiranja</w:t>
      </w:r>
    </w:p>
    <w:p w14:paraId="0EFBBC35" w14:textId="77777777" w:rsidR="00105DA5" w:rsidRPr="005322E4" w:rsidRDefault="00105DA5">
      <w:pPr>
        <w:pStyle w:val="Tijeloteksta"/>
        <w:spacing w:before="1"/>
        <w:rPr>
          <w:color w:val="FF0000"/>
        </w:rPr>
      </w:pPr>
    </w:p>
    <w:tbl>
      <w:tblPr>
        <w:tblStyle w:val="TableNormal1"/>
        <w:tblW w:w="923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820"/>
        <w:gridCol w:w="829"/>
        <w:gridCol w:w="992"/>
        <w:gridCol w:w="851"/>
        <w:gridCol w:w="850"/>
        <w:gridCol w:w="851"/>
        <w:gridCol w:w="850"/>
        <w:gridCol w:w="851"/>
        <w:gridCol w:w="992"/>
      </w:tblGrid>
      <w:tr w:rsidR="004F0866" w:rsidRPr="00637945" w14:paraId="6FC57FB8" w14:textId="77777777" w:rsidTr="00AE6D2A">
        <w:trPr>
          <w:trHeight w:val="1364"/>
        </w:trPr>
        <w:tc>
          <w:tcPr>
            <w:tcW w:w="1350" w:type="dxa"/>
            <w:shd w:val="clear" w:color="auto" w:fill="F1F1F1"/>
          </w:tcPr>
          <w:p w14:paraId="6A6FE75D" w14:textId="77777777" w:rsidR="004F0866" w:rsidRPr="00637945" w:rsidRDefault="004F0866">
            <w:pPr>
              <w:pStyle w:val="TableParagraph"/>
              <w:ind w:right="232"/>
              <w:rPr>
                <w:sz w:val="16"/>
                <w:szCs w:val="16"/>
              </w:rPr>
            </w:pPr>
            <w:r w:rsidRPr="00637945">
              <w:rPr>
                <w:spacing w:val="-2"/>
                <w:sz w:val="16"/>
                <w:szCs w:val="16"/>
              </w:rPr>
              <w:t>Račun/ Izvor financiranja</w:t>
            </w:r>
          </w:p>
        </w:tc>
        <w:tc>
          <w:tcPr>
            <w:tcW w:w="820" w:type="dxa"/>
            <w:shd w:val="clear" w:color="auto" w:fill="F1F1F1"/>
          </w:tcPr>
          <w:p w14:paraId="620BB7C5" w14:textId="77777777" w:rsidR="004F0866" w:rsidRPr="00637945" w:rsidRDefault="004F0866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 w:rsidRPr="00637945">
              <w:rPr>
                <w:spacing w:val="-5"/>
                <w:sz w:val="16"/>
                <w:szCs w:val="16"/>
              </w:rPr>
              <w:t>11-</w:t>
            </w:r>
          </w:p>
          <w:p w14:paraId="7695EA5D" w14:textId="77777777" w:rsidR="004F0866" w:rsidRPr="00637945" w:rsidRDefault="004F0866">
            <w:pPr>
              <w:pStyle w:val="TableParagraph"/>
              <w:spacing w:line="270" w:lineRule="atLeast"/>
              <w:ind w:right="93"/>
              <w:rPr>
                <w:sz w:val="16"/>
                <w:szCs w:val="16"/>
              </w:rPr>
            </w:pPr>
            <w:r w:rsidRPr="00637945">
              <w:rPr>
                <w:spacing w:val="-4"/>
                <w:sz w:val="16"/>
                <w:szCs w:val="16"/>
              </w:rPr>
              <w:t xml:space="preserve">Opći </w:t>
            </w:r>
            <w:r w:rsidRPr="00637945">
              <w:rPr>
                <w:spacing w:val="-2"/>
                <w:sz w:val="16"/>
                <w:szCs w:val="16"/>
              </w:rPr>
              <w:t xml:space="preserve">prihodi </w:t>
            </w:r>
            <w:r w:rsidRPr="00637945">
              <w:rPr>
                <w:spacing w:val="-10"/>
                <w:sz w:val="16"/>
                <w:szCs w:val="16"/>
              </w:rPr>
              <w:t xml:space="preserve">i </w:t>
            </w:r>
            <w:r w:rsidRPr="00637945">
              <w:rPr>
                <w:spacing w:val="-2"/>
                <w:sz w:val="16"/>
                <w:szCs w:val="16"/>
              </w:rPr>
              <w:t>primici</w:t>
            </w:r>
          </w:p>
        </w:tc>
        <w:tc>
          <w:tcPr>
            <w:tcW w:w="829" w:type="dxa"/>
            <w:shd w:val="clear" w:color="auto" w:fill="F1F1F1"/>
          </w:tcPr>
          <w:p w14:paraId="704CDDE7" w14:textId="77777777" w:rsidR="004F0866" w:rsidRPr="00637945" w:rsidRDefault="004F0866">
            <w:pPr>
              <w:pStyle w:val="TableParagraph"/>
              <w:rPr>
                <w:sz w:val="16"/>
                <w:szCs w:val="16"/>
              </w:rPr>
            </w:pPr>
            <w:r w:rsidRPr="00637945">
              <w:rPr>
                <w:sz w:val="16"/>
                <w:szCs w:val="16"/>
              </w:rPr>
              <w:t>31-</w:t>
            </w:r>
            <w:r w:rsidRPr="00637945">
              <w:rPr>
                <w:spacing w:val="76"/>
                <w:sz w:val="16"/>
                <w:szCs w:val="16"/>
              </w:rPr>
              <w:t xml:space="preserve"> </w:t>
            </w:r>
            <w:r w:rsidRPr="00637945">
              <w:rPr>
                <w:sz w:val="16"/>
                <w:szCs w:val="16"/>
              </w:rPr>
              <w:t xml:space="preserve">vlastiti </w:t>
            </w:r>
            <w:r w:rsidRPr="00637945">
              <w:rPr>
                <w:spacing w:val="-2"/>
                <w:sz w:val="16"/>
                <w:szCs w:val="16"/>
              </w:rPr>
              <w:t>prihodi</w:t>
            </w:r>
          </w:p>
        </w:tc>
        <w:tc>
          <w:tcPr>
            <w:tcW w:w="992" w:type="dxa"/>
            <w:shd w:val="clear" w:color="auto" w:fill="F1F1F1"/>
          </w:tcPr>
          <w:p w14:paraId="0FA28BB2" w14:textId="77777777" w:rsidR="004F0866" w:rsidRDefault="004F0866">
            <w:pPr>
              <w:pStyle w:val="TableParagraph"/>
              <w:ind w:right="97"/>
              <w:jc w:val="both"/>
              <w:rPr>
                <w:sz w:val="16"/>
                <w:szCs w:val="16"/>
              </w:rPr>
            </w:pPr>
            <w:r w:rsidRPr="00637945">
              <w:rPr>
                <w:sz w:val="16"/>
                <w:szCs w:val="16"/>
              </w:rPr>
              <w:t xml:space="preserve">43- </w:t>
            </w:r>
          </w:p>
          <w:p w14:paraId="4FE9EB51" w14:textId="3CF149A1" w:rsidR="004F0866" w:rsidRPr="00637945" w:rsidRDefault="004F0866">
            <w:pPr>
              <w:pStyle w:val="TableParagraph"/>
              <w:ind w:right="97"/>
              <w:jc w:val="both"/>
              <w:rPr>
                <w:sz w:val="16"/>
                <w:szCs w:val="16"/>
              </w:rPr>
            </w:pPr>
            <w:r w:rsidRPr="00637945">
              <w:rPr>
                <w:sz w:val="16"/>
                <w:szCs w:val="16"/>
              </w:rPr>
              <w:t xml:space="preserve">ostali prihodi za </w:t>
            </w:r>
            <w:r w:rsidRPr="00637945">
              <w:rPr>
                <w:spacing w:val="-2"/>
                <w:sz w:val="16"/>
                <w:szCs w:val="16"/>
              </w:rPr>
              <w:t>posebne</w:t>
            </w:r>
          </w:p>
        </w:tc>
        <w:tc>
          <w:tcPr>
            <w:tcW w:w="851" w:type="dxa"/>
            <w:shd w:val="clear" w:color="auto" w:fill="F1F1F1"/>
          </w:tcPr>
          <w:p w14:paraId="57C27AE7" w14:textId="77777777" w:rsidR="004F0866" w:rsidRDefault="004F0866">
            <w:pPr>
              <w:pStyle w:val="TableParagraph"/>
              <w:ind w:right="97"/>
              <w:jc w:val="both"/>
              <w:rPr>
                <w:sz w:val="16"/>
                <w:szCs w:val="16"/>
              </w:rPr>
            </w:pPr>
            <w:r w:rsidRPr="00637945">
              <w:rPr>
                <w:sz w:val="16"/>
                <w:szCs w:val="16"/>
              </w:rPr>
              <w:t xml:space="preserve">51- </w:t>
            </w:r>
          </w:p>
          <w:p w14:paraId="5BF55AC4" w14:textId="51E23565" w:rsidR="004F0866" w:rsidRPr="00637945" w:rsidRDefault="004F0866">
            <w:pPr>
              <w:pStyle w:val="TableParagraph"/>
              <w:ind w:right="9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</w:t>
            </w:r>
            <w:r w:rsidRPr="00637945">
              <w:rPr>
                <w:sz w:val="16"/>
                <w:szCs w:val="16"/>
              </w:rPr>
              <w:t xml:space="preserve"> pomoći</w:t>
            </w:r>
          </w:p>
        </w:tc>
        <w:tc>
          <w:tcPr>
            <w:tcW w:w="850" w:type="dxa"/>
            <w:shd w:val="clear" w:color="auto" w:fill="F1F1F1"/>
          </w:tcPr>
          <w:p w14:paraId="6EA7F0F5" w14:textId="77777777" w:rsidR="004F0866" w:rsidRPr="00637945" w:rsidRDefault="004F0866">
            <w:pPr>
              <w:pStyle w:val="TableParagraph"/>
              <w:ind w:right="97"/>
              <w:jc w:val="both"/>
              <w:rPr>
                <w:sz w:val="16"/>
                <w:szCs w:val="16"/>
              </w:rPr>
            </w:pPr>
            <w:r w:rsidRPr="00637945">
              <w:rPr>
                <w:sz w:val="16"/>
                <w:szCs w:val="16"/>
              </w:rPr>
              <w:t xml:space="preserve">52- ostale pomoći i </w:t>
            </w:r>
            <w:r w:rsidRPr="00637945">
              <w:rPr>
                <w:spacing w:val="-2"/>
                <w:sz w:val="16"/>
                <w:szCs w:val="16"/>
              </w:rPr>
              <w:t>darovnice</w:t>
            </w:r>
          </w:p>
        </w:tc>
        <w:tc>
          <w:tcPr>
            <w:tcW w:w="851" w:type="dxa"/>
            <w:shd w:val="clear" w:color="auto" w:fill="F1F1F1"/>
          </w:tcPr>
          <w:p w14:paraId="32E5BB75" w14:textId="77777777" w:rsidR="004F0866" w:rsidRDefault="004F0866">
            <w:pPr>
              <w:pStyle w:val="TableParagraph"/>
              <w:spacing w:line="275" w:lineRule="exact"/>
              <w:ind w:left="108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563-</w:t>
            </w:r>
          </w:p>
          <w:p w14:paraId="68CA52A7" w14:textId="00806891" w:rsidR="004F0866" w:rsidRPr="00637945" w:rsidRDefault="004F0866">
            <w:pPr>
              <w:pStyle w:val="TableParagraph"/>
              <w:spacing w:line="275" w:lineRule="exact"/>
              <w:ind w:left="108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Europski fond za regionalni razvoj</w:t>
            </w:r>
          </w:p>
        </w:tc>
        <w:tc>
          <w:tcPr>
            <w:tcW w:w="850" w:type="dxa"/>
            <w:shd w:val="clear" w:color="auto" w:fill="F1F1F1"/>
          </w:tcPr>
          <w:p w14:paraId="41774A0C" w14:textId="77777777" w:rsidR="004F0866" w:rsidRDefault="004F0866">
            <w:pPr>
              <w:pStyle w:val="TableParagraph"/>
              <w:spacing w:line="275" w:lineRule="exact"/>
              <w:ind w:left="108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581-</w:t>
            </w:r>
          </w:p>
          <w:p w14:paraId="14C87941" w14:textId="775ACF48" w:rsidR="004F0866" w:rsidRPr="00637945" w:rsidRDefault="004F0866">
            <w:pPr>
              <w:pStyle w:val="TableParagraph"/>
              <w:spacing w:line="275" w:lineRule="exact"/>
              <w:ind w:left="108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Mehanizam za oporeavak i otpornost</w:t>
            </w:r>
          </w:p>
        </w:tc>
        <w:tc>
          <w:tcPr>
            <w:tcW w:w="851" w:type="dxa"/>
            <w:shd w:val="clear" w:color="auto" w:fill="F1F1F1"/>
          </w:tcPr>
          <w:p w14:paraId="3BD3EC74" w14:textId="19C424E7" w:rsidR="004F0866" w:rsidRPr="00637945" w:rsidRDefault="004F0866">
            <w:pPr>
              <w:pStyle w:val="TableParagraph"/>
              <w:spacing w:line="275" w:lineRule="exact"/>
              <w:ind w:left="108"/>
              <w:rPr>
                <w:sz w:val="16"/>
                <w:szCs w:val="16"/>
              </w:rPr>
            </w:pPr>
            <w:r w:rsidRPr="00637945">
              <w:rPr>
                <w:spacing w:val="-5"/>
                <w:sz w:val="16"/>
                <w:szCs w:val="16"/>
              </w:rPr>
              <w:t>61-</w:t>
            </w:r>
          </w:p>
          <w:p w14:paraId="4C22E4F3" w14:textId="77777777" w:rsidR="004F0866" w:rsidRPr="00637945" w:rsidRDefault="004F0866">
            <w:pPr>
              <w:pStyle w:val="TableParagraph"/>
              <w:ind w:left="108"/>
              <w:rPr>
                <w:sz w:val="16"/>
                <w:szCs w:val="16"/>
              </w:rPr>
            </w:pPr>
            <w:r w:rsidRPr="00637945">
              <w:rPr>
                <w:spacing w:val="-2"/>
                <w:sz w:val="16"/>
                <w:szCs w:val="16"/>
              </w:rPr>
              <w:t>donacije</w:t>
            </w:r>
          </w:p>
        </w:tc>
        <w:tc>
          <w:tcPr>
            <w:tcW w:w="992" w:type="dxa"/>
            <w:shd w:val="clear" w:color="auto" w:fill="F1F1F1"/>
          </w:tcPr>
          <w:p w14:paraId="71B60AB4" w14:textId="77777777" w:rsidR="004F0866" w:rsidRPr="00637945" w:rsidRDefault="004F0866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 w:rsidRPr="00637945">
              <w:rPr>
                <w:spacing w:val="-2"/>
                <w:sz w:val="16"/>
                <w:szCs w:val="16"/>
              </w:rPr>
              <w:t>sveukupno</w:t>
            </w:r>
          </w:p>
        </w:tc>
      </w:tr>
      <w:tr w:rsidR="004F0866" w:rsidRPr="00637945" w14:paraId="178CFFC4" w14:textId="77777777" w:rsidTr="00AE6D2A">
        <w:trPr>
          <w:trHeight w:val="818"/>
        </w:trPr>
        <w:tc>
          <w:tcPr>
            <w:tcW w:w="1350" w:type="dxa"/>
          </w:tcPr>
          <w:p w14:paraId="06C19814" w14:textId="77777777" w:rsidR="004F0866" w:rsidRPr="00637945" w:rsidRDefault="004F0866">
            <w:pPr>
              <w:pStyle w:val="TableParagraph"/>
              <w:spacing w:line="276" w:lineRule="exact"/>
              <w:rPr>
                <w:sz w:val="16"/>
                <w:szCs w:val="16"/>
              </w:rPr>
            </w:pPr>
            <w:r w:rsidRPr="00637945">
              <w:rPr>
                <w:spacing w:val="-2"/>
                <w:sz w:val="16"/>
                <w:szCs w:val="16"/>
              </w:rPr>
              <w:t>92211-višak prihoda poslovanja</w:t>
            </w:r>
          </w:p>
        </w:tc>
        <w:tc>
          <w:tcPr>
            <w:tcW w:w="820" w:type="dxa"/>
          </w:tcPr>
          <w:p w14:paraId="4BF3EFD6" w14:textId="77777777" w:rsidR="004F0866" w:rsidRPr="00637945" w:rsidRDefault="004F0866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 w:rsidRPr="00637945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829" w:type="dxa"/>
          </w:tcPr>
          <w:p w14:paraId="6844C3E6" w14:textId="04A42091" w:rsidR="004F0866" w:rsidRPr="00637945" w:rsidRDefault="000164E9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92.439,39</w:t>
            </w:r>
          </w:p>
        </w:tc>
        <w:tc>
          <w:tcPr>
            <w:tcW w:w="992" w:type="dxa"/>
          </w:tcPr>
          <w:p w14:paraId="311C429F" w14:textId="44C94726" w:rsidR="004F0866" w:rsidRPr="00637945" w:rsidRDefault="000164E9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3.511.406,17</w:t>
            </w:r>
          </w:p>
        </w:tc>
        <w:tc>
          <w:tcPr>
            <w:tcW w:w="851" w:type="dxa"/>
          </w:tcPr>
          <w:p w14:paraId="24348F1A" w14:textId="10A1740F" w:rsidR="004F0866" w:rsidRPr="00637945" w:rsidRDefault="000164E9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14.890,21</w:t>
            </w:r>
          </w:p>
        </w:tc>
        <w:tc>
          <w:tcPr>
            <w:tcW w:w="850" w:type="dxa"/>
          </w:tcPr>
          <w:p w14:paraId="0F629AE9" w14:textId="5F1A59D2" w:rsidR="004F0866" w:rsidRPr="00637945" w:rsidRDefault="000164E9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297.910,55</w:t>
            </w:r>
          </w:p>
        </w:tc>
        <w:tc>
          <w:tcPr>
            <w:tcW w:w="851" w:type="dxa"/>
          </w:tcPr>
          <w:p w14:paraId="6EB73EA8" w14:textId="39D55D5D" w:rsidR="004F0866" w:rsidRPr="00637945" w:rsidRDefault="000164E9">
            <w:pPr>
              <w:pStyle w:val="TableParagraph"/>
              <w:spacing w:line="275" w:lineRule="exact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30.078,84</w:t>
            </w:r>
          </w:p>
        </w:tc>
        <w:tc>
          <w:tcPr>
            <w:tcW w:w="850" w:type="dxa"/>
          </w:tcPr>
          <w:p w14:paraId="60465733" w14:textId="39E2D91A" w:rsidR="004F0866" w:rsidRPr="00637945" w:rsidRDefault="000164E9">
            <w:pPr>
              <w:pStyle w:val="TableParagraph"/>
              <w:spacing w:line="275" w:lineRule="exact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47.323,75</w:t>
            </w:r>
          </w:p>
        </w:tc>
        <w:tc>
          <w:tcPr>
            <w:tcW w:w="851" w:type="dxa"/>
          </w:tcPr>
          <w:p w14:paraId="54DD948A" w14:textId="69E06317" w:rsidR="004F0866" w:rsidRPr="00637945" w:rsidRDefault="004F0866">
            <w:pPr>
              <w:pStyle w:val="TableParagraph"/>
              <w:spacing w:line="275" w:lineRule="exact"/>
              <w:ind w:left="108"/>
              <w:rPr>
                <w:sz w:val="16"/>
                <w:szCs w:val="16"/>
              </w:rPr>
            </w:pPr>
            <w:r w:rsidRPr="00637945">
              <w:rPr>
                <w:sz w:val="16"/>
                <w:szCs w:val="16"/>
              </w:rPr>
              <w:t>9.040.,95</w:t>
            </w:r>
          </w:p>
        </w:tc>
        <w:tc>
          <w:tcPr>
            <w:tcW w:w="992" w:type="dxa"/>
          </w:tcPr>
          <w:p w14:paraId="53985F4D" w14:textId="5C0B517D" w:rsidR="004F0866" w:rsidRPr="00637945" w:rsidRDefault="006C4679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4.214.349.28</w:t>
            </w:r>
          </w:p>
        </w:tc>
      </w:tr>
      <w:tr w:rsidR="004F0866" w:rsidRPr="00637945" w14:paraId="734D1737" w14:textId="77777777" w:rsidTr="00AE6D2A">
        <w:trPr>
          <w:trHeight w:val="1092"/>
        </w:trPr>
        <w:tc>
          <w:tcPr>
            <w:tcW w:w="1350" w:type="dxa"/>
          </w:tcPr>
          <w:p w14:paraId="173CC02C" w14:textId="77777777" w:rsidR="004F0866" w:rsidRPr="00637945" w:rsidRDefault="004F0866">
            <w:pPr>
              <w:pStyle w:val="TableParagraph"/>
              <w:tabs>
                <w:tab w:val="left" w:pos="1269"/>
              </w:tabs>
              <w:spacing w:line="275" w:lineRule="exact"/>
              <w:rPr>
                <w:sz w:val="16"/>
                <w:szCs w:val="16"/>
              </w:rPr>
            </w:pPr>
            <w:r w:rsidRPr="00637945">
              <w:rPr>
                <w:spacing w:val="-2"/>
                <w:sz w:val="16"/>
                <w:szCs w:val="16"/>
              </w:rPr>
              <w:t>92221</w:t>
            </w:r>
            <w:r w:rsidRPr="00637945">
              <w:rPr>
                <w:sz w:val="16"/>
                <w:szCs w:val="16"/>
              </w:rPr>
              <w:tab/>
            </w:r>
            <w:r w:rsidRPr="00637945">
              <w:rPr>
                <w:spacing w:val="-12"/>
                <w:sz w:val="16"/>
                <w:szCs w:val="16"/>
              </w:rPr>
              <w:t>–</w:t>
            </w:r>
          </w:p>
          <w:p w14:paraId="10A513C8" w14:textId="77777777" w:rsidR="004F0866" w:rsidRPr="00637945" w:rsidRDefault="004F0866">
            <w:pPr>
              <w:pStyle w:val="TableParagraph"/>
              <w:rPr>
                <w:sz w:val="16"/>
                <w:szCs w:val="16"/>
              </w:rPr>
            </w:pPr>
            <w:r w:rsidRPr="00637945">
              <w:rPr>
                <w:spacing w:val="-2"/>
                <w:sz w:val="16"/>
                <w:szCs w:val="16"/>
              </w:rPr>
              <w:t>manjak</w:t>
            </w:r>
          </w:p>
          <w:p w14:paraId="27F49130" w14:textId="77777777" w:rsidR="004F0866" w:rsidRPr="00637945" w:rsidRDefault="004F0866">
            <w:pPr>
              <w:pStyle w:val="TableParagraph"/>
              <w:spacing w:line="270" w:lineRule="atLeast"/>
              <w:ind w:right="232"/>
              <w:rPr>
                <w:sz w:val="16"/>
                <w:szCs w:val="16"/>
              </w:rPr>
            </w:pPr>
            <w:r w:rsidRPr="00637945">
              <w:rPr>
                <w:spacing w:val="-2"/>
                <w:sz w:val="16"/>
                <w:szCs w:val="16"/>
              </w:rPr>
              <w:t>prihoda poslovanja</w:t>
            </w:r>
          </w:p>
        </w:tc>
        <w:tc>
          <w:tcPr>
            <w:tcW w:w="820" w:type="dxa"/>
          </w:tcPr>
          <w:p w14:paraId="6C729462" w14:textId="77777777" w:rsidR="004F0866" w:rsidRPr="00637945" w:rsidRDefault="004F0866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 w:rsidRPr="00637945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829" w:type="dxa"/>
          </w:tcPr>
          <w:p w14:paraId="02B36B6A" w14:textId="48C42F04" w:rsidR="004F0866" w:rsidRPr="00637945" w:rsidRDefault="000164E9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33.357,95</w:t>
            </w:r>
          </w:p>
        </w:tc>
        <w:tc>
          <w:tcPr>
            <w:tcW w:w="992" w:type="dxa"/>
          </w:tcPr>
          <w:p w14:paraId="382C8611" w14:textId="5E8657FC" w:rsidR="004F0866" w:rsidRPr="00637945" w:rsidRDefault="000164E9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558.664,33</w:t>
            </w:r>
          </w:p>
        </w:tc>
        <w:tc>
          <w:tcPr>
            <w:tcW w:w="851" w:type="dxa"/>
          </w:tcPr>
          <w:p w14:paraId="1F201BBD" w14:textId="77777777" w:rsidR="004F0866" w:rsidRPr="00637945" w:rsidRDefault="004F0866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 w:rsidRPr="00637945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2DD4D8CF" w14:textId="7A8CB8A4" w:rsidR="004F0866" w:rsidRPr="00637945" w:rsidRDefault="000164E9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31.916,85</w:t>
            </w:r>
          </w:p>
        </w:tc>
        <w:tc>
          <w:tcPr>
            <w:tcW w:w="851" w:type="dxa"/>
          </w:tcPr>
          <w:p w14:paraId="1AD1FBEC" w14:textId="6720200E" w:rsidR="004F0866" w:rsidRPr="00637945" w:rsidRDefault="000164E9">
            <w:pPr>
              <w:pStyle w:val="TableParagraph"/>
              <w:spacing w:line="275" w:lineRule="exact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3.997,50</w:t>
            </w:r>
          </w:p>
        </w:tc>
        <w:tc>
          <w:tcPr>
            <w:tcW w:w="850" w:type="dxa"/>
          </w:tcPr>
          <w:p w14:paraId="6C59A9F0" w14:textId="77777777" w:rsidR="004F0866" w:rsidRPr="00637945" w:rsidRDefault="004F0866">
            <w:pPr>
              <w:pStyle w:val="TableParagraph"/>
              <w:spacing w:line="275" w:lineRule="exact"/>
              <w:ind w:left="108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98E4B0C" w14:textId="5784DE20" w:rsidR="004F0866" w:rsidRPr="00637945" w:rsidRDefault="000164E9">
            <w:pPr>
              <w:pStyle w:val="TableParagraph"/>
              <w:spacing w:line="275" w:lineRule="exact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3.656,38</w:t>
            </w:r>
          </w:p>
        </w:tc>
        <w:tc>
          <w:tcPr>
            <w:tcW w:w="992" w:type="dxa"/>
          </w:tcPr>
          <w:p w14:paraId="42E200FF" w14:textId="7ADD9652" w:rsidR="004F0866" w:rsidRPr="00637945" w:rsidRDefault="006C4679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732.696,01</w:t>
            </w:r>
          </w:p>
        </w:tc>
      </w:tr>
      <w:tr w:rsidR="004F0866" w:rsidRPr="00637945" w14:paraId="0DA07331" w14:textId="77777777" w:rsidTr="00AE6D2A">
        <w:trPr>
          <w:trHeight w:val="274"/>
        </w:trPr>
        <w:tc>
          <w:tcPr>
            <w:tcW w:w="1350" w:type="dxa"/>
            <w:shd w:val="clear" w:color="auto" w:fill="F1F1F1"/>
          </w:tcPr>
          <w:p w14:paraId="6F809E5A" w14:textId="05A2D664" w:rsidR="004F0866" w:rsidRPr="00637945" w:rsidRDefault="004F0866">
            <w:pPr>
              <w:pStyle w:val="TableParagraph"/>
              <w:spacing w:before="1" w:line="257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F1F1F1"/>
          </w:tcPr>
          <w:p w14:paraId="3447C8D3" w14:textId="77777777" w:rsidR="004F0866" w:rsidRPr="00637945" w:rsidRDefault="004F0866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F1F1F1"/>
          </w:tcPr>
          <w:p w14:paraId="40F0104F" w14:textId="4A80923E" w:rsidR="004F0866" w:rsidRPr="00637945" w:rsidRDefault="004F0866">
            <w:pPr>
              <w:pStyle w:val="TableParagraph"/>
              <w:spacing w:before="1" w:line="257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1F1F1"/>
          </w:tcPr>
          <w:p w14:paraId="54AE6F61" w14:textId="21801A60" w:rsidR="004F0866" w:rsidRPr="00637945" w:rsidRDefault="004F0866">
            <w:pPr>
              <w:pStyle w:val="TableParagraph"/>
              <w:spacing w:before="1" w:line="257" w:lineRule="exact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1F1F1"/>
          </w:tcPr>
          <w:p w14:paraId="42F3BD6C" w14:textId="71DC0A32" w:rsidR="004F0866" w:rsidRPr="00637945" w:rsidRDefault="004F0866">
            <w:pPr>
              <w:pStyle w:val="TableParagraph"/>
              <w:spacing w:before="1" w:line="257" w:lineRule="exact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1F1F1"/>
          </w:tcPr>
          <w:p w14:paraId="1BB6A244" w14:textId="7B511D40" w:rsidR="004F0866" w:rsidRPr="00637945" w:rsidRDefault="004F0866">
            <w:pPr>
              <w:pStyle w:val="TableParagraph"/>
              <w:spacing w:before="1" w:line="257" w:lineRule="exact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1F1F1"/>
          </w:tcPr>
          <w:p w14:paraId="7C96973D" w14:textId="77777777" w:rsidR="004F0866" w:rsidRPr="00637945" w:rsidRDefault="004F0866">
            <w:pPr>
              <w:pStyle w:val="TableParagraph"/>
              <w:spacing w:before="1" w:line="257" w:lineRule="exact"/>
              <w:ind w:left="108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1F1F1"/>
          </w:tcPr>
          <w:p w14:paraId="17BAE81E" w14:textId="77777777" w:rsidR="004F0866" w:rsidRPr="00637945" w:rsidRDefault="004F0866">
            <w:pPr>
              <w:pStyle w:val="TableParagraph"/>
              <w:spacing w:before="1" w:line="257" w:lineRule="exact"/>
              <w:ind w:left="108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1F1F1"/>
          </w:tcPr>
          <w:p w14:paraId="487BCFDD" w14:textId="46D941B7" w:rsidR="004F0866" w:rsidRPr="00637945" w:rsidRDefault="004F0866">
            <w:pPr>
              <w:pStyle w:val="TableParagraph"/>
              <w:spacing w:before="1" w:line="257" w:lineRule="exact"/>
              <w:ind w:left="10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CB8C9"/>
          </w:tcPr>
          <w:p w14:paraId="50E21DDC" w14:textId="4CCE14E4" w:rsidR="004F0866" w:rsidRPr="00637945" w:rsidRDefault="006C4679">
            <w:pPr>
              <w:pStyle w:val="TableParagraph"/>
              <w:spacing w:before="1" w:line="25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3.481.653,27</w:t>
            </w:r>
          </w:p>
        </w:tc>
      </w:tr>
      <w:tr w:rsidR="004F0866" w:rsidRPr="00637945" w14:paraId="18D5D0E1" w14:textId="77777777" w:rsidTr="00AE6D2A">
        <w:trPr>
          <w:trHeight w:val="1091"/>
        </w:trPr>
        <w:tc>
          <w:tcPr>
            <w:tcW w:w="1350" w:type="dxa"/>
          </w:tcPr>
          <w:p w14:paraId="5F6FD25A" w14:textId="77777777" w:rsidR="004F0866" w:rsidRPr="00637945" w:rsidRDefault="004F0866">
            <w:pPr>
              <w:pStyle w:val="TableParagraph"/>
              <w:tabs>
                <w:tab w:val="left" w:pos="1146"/>
              </w:tabs>
              <w:spacing w:line="276" w:lineRule="exact"/>
              <w:ind w:right="99"/>
              <w:rPr>
                <w:sz w:val="16"/>
                <w:szCs w:val="16"/>
              </w:rPr>
            </w:pPr>
            <w:r w:rsidRPr="00637945">
              <w:rPr>
                <w:spacing w:val="-2"/>
                <w:sz w:val="16"/>
                <w:szCs w:val="16"/>
              </w:rPr>
              <w:t>92211-višak prihoda</w:t>
            </w:r>
            <w:r w:rsidRPr="00637945">
              <w:rPr>
                <w:sz w:val="16"/>
                <w:szCs w:val="16"/>
              </w:rPr>
              <w:tab/>
            </w:r>
            <w:r w:rsidRPr="00637945">
              <w:rPr>
                <w:spacing w:val="-6"/>
                <w:sz w:val="16"/>
                <w:szCs w:val="16"/>
              </w:rPr>
              <w:t xml:space="preserve">od </w:t>
            </w:r>
            <w:r w:rsidRPr="00637945">
              <w:rPr>
                <w:spacing w:val="-2"/>
                <w:sz w:val="16"/>
                <w:szCs w:val="16"/>
              </w:rPr>
              <w:t>nefinancijske imovine</w:t>
            </w:r>
          </w:p>
        </w:tc>
        <w:tc>
          <w:tcPr>
            <w:tcW w:w="820" w:type="dxa"/>
          </w:tcPr>
          <w:p w14:paraId="5FE59F55" w14:textId="77777777" w:rsidR="004F0866" w:rsidRPr="00637945" w:rsidRDefault="004F0866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 w:rsidRPr="00637945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829" w:type="dxa"/>
          </w:tcPr>
          <w:p w14:paraId="071E7B84" w14:textId="77777777" w:rsidR="004F0866" w:rsidRPr="00637945" w:rsidRDefault="004F0866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 w:rsidRPr="00637945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14:paraId="37751F31" w14:textId="77777777" w:rsidR="004F0866" w:rsidRPr="00637945" w:rsidRDefault="004F0866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 w:rsidRPr="00637945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233A6309" w14:textId="77777777" w:rsidR="004F0866" w:rsidRPr="00637945" w:rsidRDefault="004F0866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1F607A5" w14:textId="77777777" w:rsidR="004F0866" w:rsidRPr="00637945" w:rsidRDefault="004F0866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 w:rsidRPr="00637945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60D9EB20" w14:textId="77777777" w:rsidR="004F0866" w:rsidRPr="00637945" w:rsidRDefault="004F0866">
            <w:pPr>
              <w:pStyle w:val="TableParagraph"/>
              <w:spacing w:line="275" w:lineRule="exact"/>
              <w:ind w:left="108"/>
              <w:rPr>
                <w:spacing w:val="-4"/>
                <w:sz w:val="16"/>
                <w:szCs w:val="16"/>
              </w:rPr>
            </w:pPr>
          </w:p>
        </w:tc>
        <w:tc>
          <w:tcPr>
            <w:tcW w:w="850" w:type="dxa"/>
          </w:tcPr>
          <w:p w14:paraId="372D0B43" w14:textId="77777777" w:rsidR="004F0866" w:rsidRPr="00637945" w:rsidRDefault="004F0866">
            <w:pPr>
              <w:pStyle w:val="TableParagraph"/>
              <w:spacing w:line="275" w:lineRule="exact"/>
              <w:ind w:left="108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</w:tcPr>
          <w:p w14:paraId="26900156" w14:textId="78678A2E" w:rsidR="004F0866" w:rsidRPr="00637945" w:rsidRDefault="004F0866">
            <w:pPr>
              <w:pStyle w:val="TableParagraph"/>
              <w:spacing w:line="275" w:lineRule="exact"/>
              <w:ind w:left="108"/>
              <w:rPr>
                <w:sz w:val="16"/>
                <w:szCs w:val="16"/>
              </w:rPr>
            </w:pPr>
            <w:r w:rsidRPr="00637945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14:paraId="7D900326" w14:textId="77777777" w:rsidR="004F0866" w:rsidRPr="00637945" w:rsidRDefault="004F0866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 w:rsidRPr="00637945">
              <w:rPr>
                <w:spacing w:val="-4"/>
                <w:sz w:val="16"/>
                <w:szCs w:val="16"/>
              </w:rPr>
              <w:t>0,00</w:t>
            </w:r>
          </w:p>
        </w:tc>
      </w:tr>
      <w:tr w:rsidR="004F0866" w:rsidRPr="00637945" w14:paraId="5C02DB9D" w14:textId="77777777" w:rsidTr="00AE6D2A">
        <w:trPr>
          <w:trHeight w:val="1364"/>
        </w:trPr>
        <w:tc>
          <w:tcPr>
            <w:tcW w:w="1350" w:type="dxa"/>
          </w:tcPr>
          <w:p w14:paraId="5DBAF5D1" w14:textId="5AAD8C21" w:rsidR="004F0866" w:rsidRPr="00637945" w:rsidRDefault="004F0866" w:rsidP="00A41792">
            <w:pPr>
              <w:pStyle w:val="TableParagraph"/>
              <w:tabs>
                <w:tab w:val="left" w:pos="1269"/>
              </w:tabs>
              <w:spacing w:line="275" w:lineRule="exact"/>
              <w:rPr>
                <w:spacing w:val="-2"/>
                <w:sz w:val="16"/>
                <w:szCs w:val="16"/>
              </w:rPr>
            </w:pPr>
            <w:r w:rsidRPr="00637945">
              <w:rPr>
                <w:spacing w:val="-2"/>
                <w:sz w:val="16"/>
                <w:szCs w:val="16"/>
              </w:rPr>
              <w:t>92222</w:t>
            </w:r>
            <w:r w:rsidRPr="00637945">
              <w:rPr>
                <w:sz w:val="16"/>
                <w:szCs w:val="16"/>
              </w:rPr>
              <w:tab/>
            </w:r>
            <w:r w:rsidRPr="00637945">
              <w:rPr>
                <w:spacing w:val="-12"/>
                <w:sz w:val="16"/>
                <w:szCs w:val="16"/>
              </w:rPr>
              <w:t>–</w:t>
            </w:r>
          </w:p>
          <w:p w14:paraId="687547F6" w14:textId="77777777" w:rsidR="004F0866" w:rsidRPr="00637945" w:rsidRDefault="004F0866">
            <w:pPr>
              <w:pStyle w:val="TableParagraph"/>
              <w:tabs>
                <w:tab w:val="left" w:pos="1146"/>
              </w:tabs>
              <w:spacing w:line="270" w:lineRule="atLeast"/>
              <w:ind w:right="99"/>
              <w:rPr>
                <w:sz w:val="16"/>
                <w:szCs w:val="16"/>
              </w:rPr>
            </w:pPr>
            <w:r w:rsidRPr="00637945">
              <w:rPr>
                <w:spacing w:val="-2"/>
                <w:sz w:val="16"/>
                <w:szCs w:val="16"/>
              </w:rPr>
              <w:t>manjak prihoda</w:t>
            </w:r>
            <w:r w:rsidRPr="00637945">
              <w:rPr>
                <w:sz w:val="16"/>
                <w:szCs w:val="16"/>
              </w:rPr>
              <w:tab/>
            </w:r>
            <w:r w:rsidRPr="00637945">
              <w:rPr>
                <w:spacing w:val="-6"/>
                <w:sz w:val="16"/>
                <w:szCs w:val="16"/>
              </w:rPr>
              <w:t xml:space="preserve">od </w:t>
            </w:r>
            <w:r w:rsidRPr="00637945">
              <w:rPr>
                <w:spacing w:val="-2"/>
                <w:sz w:val="16"/>
                <w:szCs w:val="16"/>
              </w:rPr>
              <w:t>nefinancijske imovine</w:t>
            </w:r>
          </w:p>
        </w:tc>
        <w:tc>
          <w:tcPr>
            <w:tcW w:w="820" w:type="dxa"/>
          </w:tcPr>
          <w:p w14:paraId="76569DED" w14:textId="77777777" w:rsidR="004F0866" w:rsidRPr="00637945" w:rsidRDefault="004F0866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 w:rsidRPr="00637945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829" w:type="dxa"/>
          </w:tcPr>
          <w:p w14:paraId="73F58D13" w14:textId="3B952908" w:rsidR="004F0866" w:rsidRPr="00637945" w:rsidRDefault="004F0866">
            <w:pPr>
              <w:pStyle w:val="TableParagraph"/>
              <w:ind w:left="0"/>
              <w:rPr>
                <w:sz w:val="16"/>
                <w:szCs w:val="16"/>
              </w:rPr>
            </w:pPr>
            <w:r w:rsidRPr="00637945">
              <w:rPr>
                <w:sz w:val="16"/>
                <w:szCs w:val="16"/>
              </w:rPr>
              <w:t xml:space="preserve">    351,50</w:t>
            </w:r>
          </w:p>
        </w:tc>
        <w:tc>
          <w:tcPr>
            <w:tcW w:w="992" w:type="dxa"/>
          </w:tcPr>
          <w:p w14:paraId="2E31F509" w14:textId="0F4BB5C7" w:rsidR="004F0866" w:rsidRPr="00637945" w:rsidRDefault="004F0866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 w:rsidRPr="00637945">
              <w:rPr>
                <w:sz w:val="16"/>
                <w:szCs w:val="16"/>
              </w:rPr>
              <w:t>124.761,90</w:t>
            </w:r>
          </w:p>
        </w:tc>
        <w:tc>
          <w:tcPr>
            <w:tcW w:w="851" w:type="dxa"/>
          </w:tcPr>
          <w:p w14:paraId="761F1459" w14:textId="77777777" w:rsidR="004F0866" w:rsidRPr="00637945" w:rsidRDefault="004F0866">
            <w:pPr>
              <w:pStyle w:val="TableParagraph"/>
              <w:spacing w:line="275" w:lineRule="exact"/>
              <w:rPr>
                <w:spacing w:val="-4"/>
                <w:sz w:val="16"/>
                <w:szCs w:val="16"/>
              </w:rPr>
            </w:pPr>
            <w:r w:rsidRPr="00637945">
              <w:rPr>
                <w:spacing w:val="-4"/>
                <w:sz w:val="16"/>
                <w:szCs w:val="16"/>
              </w:rPr>
              <w:t>0,00</w:t>
            </w:r>
          </w:p>
          <w:p w14:paraId="4D9219BC" w14:textId="226ACBF4" w:rsidR="004F0866" w:rsidRPr="00637945" w:rsidRDefault="004F0866">
            <w:pPr>
              <w:pStyle w:val="TableParagraph"/>
              <w:spacing w:line="275" w:lineRule="exac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8F2155D" w14:textId="1E8C1E1F" w:rsidR="004F0866" w:rsidRPr="00637945" w:rsidRDefault="004F0866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 w:rsidRPr="00637945">
              <w:rPr>
                <w:spacing w:val="-2"/>
                <w:sz w:val="16"/>
                <w:szCs w:val="16"/>
              </w:rPr>
              <w:t>40.152,23</w:t>
            </w:r>
          </w:p>
        </w:tc>
        <w:tc>
          <w:tcPr>
            <w:tcW w:w="851" w:type="dxa"/>
          </w:tcPr>
          <w:p w14:paraId="523C33CA" w14:textId="77777777" w:rsidR="004F0866" w:rsidRPr="00637945" w:rsidRDefault="004F0866">
            <w:pPr>
              <w:pStyle w:val="TableParagraph"/>
              <w:spacing w:line="275" w:lineRule="exact"/>
              <w:ind w:left="108"/>
              <w:rPr>
                <w:spacing w:val="-4"/>
                <w:sz w:val="16"/>
                <w:szCs w:val="16"/>
              </w:rPr>
            </w:pPr>
          </w:p>
        </w:tc>
        <w:tc>
          <w:tcPr>
            <w:tcW w:w="850" w:type="dxa"/>
          </w:tcPr>
          <w:p w14:paraId="1CD69A22" w14:textId="77777777" w:rsidR="004F0866" w:rsidRPr="00637945" w:rsidRDefault="004F0866">
            <w:pPr>
              <w:pStyle w:val="TableParagraph"/>
              <w:spacing w:line="275" w:lineRule="exact"/>
              <w:ind w:left="108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</w:tcPr>
          <w:p w14:paraId="7A2A8957" w14:textId="5615C941" w:rsidR="004F0866" w:rsidRPr="00637945" w:rsidRDefault="004F0866">
            <w:pPr>
              <w:pStyle w:val="TableParagraph"/>
              <w:spacing w:line="275" w:lineRule="exact"/>
              <w:ind w:left="108"/>
              <w:rPr>
                <w:sz w:val="16"/>
                <w:szCs w:val="16"/>
              </w:rPr>
            </w:pPr>
            <w:r w:rsidRPr="00637945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14:paraId="4CE3D8D9" w14:textId="340E107B" w:rsidR="004F0866" w:rsidRPr="00637945" w:rsidRDefault="004F0866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r w:rsidRPr="00637945">
              <w:rPr>
                <w:spacing w:val="-2"/>
                <w:sz w:val="16"/>
                <w:szCs w:val="16"/>
              </w:rPr>
              <w:t>165.265,63</w:t>
            </w:r>
          </w:p>
        </w:tc>
      </w:tr>
      <w:tr w:rsidR="004F0866" w:rsidRPr="00637945" w14:paraId="0B1ABE32" w14:textId="77777777" w:rsidTr="00AE6D2A">
        <w:trPr>
          <w:trHeight w:val="885"/>
        </w:trPr>
        <w:tc>
          <w:tcPr>
            <w:tcW w:w="1350" w:type="dxa"/>
            <w:shd w:val="clear" w:color="auto" w:fill="F1F1F1"/>
          </w:tcPr>
          <w:p w14:paraId="74B00D9E" w14:textId="77777777" w:rsidR="004F0866" w:rsidRPr="00637945" w:rsidRDefault="004F0866">
            <w:pPr>
              <w:pStyle w:val="TableParagraph"/>
              <w:spacing w:line="256" w:lineRule="exact"/>
              <w:rPr>
                <w:sz w:val="16"/>
                <w:szCs w:val="16"/>
              </w:rPr>
            </w:pPr>
            <w:r w:rsidRPr="00637945">
              <w:rPr>
                <w:spacing w:val="-2"/>
                <w:sz w:val="16"/>
                <w:szCs w:val="16"/>
              </w:rPr>
              <w:t>REZULTAT</w:t>
            </w:r>
          </w:p>
        </w:tc>
        <w:tc>
          <w:tcPr>
            <w:tcW w:w="820" w:type="dxa"/>
            <w:shd w:val="clear" w:color="auto" w:fill="F1F1F1"/>
          </w:tcPr>
          <w:p w14:paraId="210762B5" w14:textId="669EA46D" w:rsidR="004F0866" w:rsidRPr="00637945" w:rsidRDefault="004F0866">
            <w:pPr>
              <w:pStyle w:val="TableParagraph"/>
              <w:spacing w:line="256" w:lineRule="exact"/>
              <w:rPr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F1F1F1"/>
          </w:tcPr>
          <w:p w14:paraId="33627A6B" w14:textId="1662C7FB" w:rsidR="004F0866" w:rsidRPr="00637945" w:rsidRDefault="004F0866">
            <w:pPr>
              <w:pStyle w:val="TableParagraph"/>
              <w:spacing w:line="256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1F1F1"/>
          </w:tcPr>
          <w:p w14:paraId="63FF2B58" w14:textId="3D4EE2E2" w:rsidR="004F0866" w:rsidRPr="00637945" w:rsidRDefault="004F0866">
            <w:pPr>
              <w:pStyle w:val="TableParagraph"/>
              <w:spacing w:line="256" w:lineRule="exact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1F1F1"/>
          </w:tcPr>
          <w:p w14:paraId="4F2EABF4" w14:textId="02BD9021" w:rsidR="004F0866" w:rsidRPr="00637945" w:rsidRDefault="004F0866">
            <w:pPr>
              <w:pStyle w:val="TableParagraph"/>
              <w:spacing w:line="251" w:lineRule="exact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1F1F1"/>
          </w:tcPr>
          <w:p w14:paraId="4C879970" w14:textId="12DEA71C" w:rsidR="004F0866" w:rsidRPr="00637945" w:rsidRDefault="004F0866">
            <w:pPr>
              <w:pStyle w:val="TableParagraph"/>
              <w:spacing w:line="251" w:lineRule="exact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1F1F1"/>
          </w:tcPr>
          <w:p w14:paraId="70BA8513" w14:textId="77777777" w:rsidR="004F0866" w:rsidRPr="00637945" w:rsidRDefault="004F0866">
            <w:pPr>
              <w:pStyle w:val="TableParagraph"/>
              <w:spacing w:line="256" w:lineRule="exact"/>
              <w:ind w:left="108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1F1F1"/>
          </w:tcPr>
          <w:p w14:paraId="0FDC3558" w14:textId="77777777" w:rsidR="004F0866" w:rsidRPr="00637945" w:rsidRDefault="004F0866">
            <w:pPr>
              <w:pStyle w:val="TableParagraph"/>
              <w:spacing w:line="256" w:lineRule="exact"/>
              <w:ind w:left="108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1F1F1"/>
          </w:tcPr>
          <w:p w14:paraId="091649D0" w14:textId="6FE3C3D2" w:rsidR="004F0866" w:rsidRPr="00637945" w:rsidRDefault="004F0866">
            <w:pPr>
              <w:pStyle w:val="TableParagraph"/>
              <w:spacing w:line="256" w:lineRule="exact"/>
              <w:ind w:left="10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CB8C9"/>
          </w:tcPr>
          <w:p w14:paraId="371A6829" w14:textId="4DDFEA99" w:rsidR="004F0866" w:rsidRPr="00637945" w:rsidRDefault="004F0866">
            <w:pPr>
              <w:pStyle w:val="TableParagraph"/>
              <w:spacing w:line="256" w:lineRule="exact"/>
              <w:rPr>
                <w:sz w:val="16"/>
                <w:szCs w:val="16"/>
              </w:rPr>
            </w:pPr>
            <w:r w:rsidRPr="00637945">
              <w:rPr>
                <w:spacing w:val="-2"/>
                <w:sz w:val="16"/>
                <w:szCs w:val="16"/>
              </w:rPr>
              <w:t>-165.265,63</w:t>
            </w:r>
          </w:p>
        </w:tc>
      </w:tr>
    </w:tbl>
    <w:p w14:paraId="1BFF3AB7" w14:textId="77777777" w:rsidR="00105DA5" w:rsidRDefault="00105DA5">
      <w:pPr>
        <w:pStyle w:val="Tijeloteksta"/>
        <w:spacing w:before="3"/>
      </w:pPr>
    </w:p>
    <w:p w14:paraId="297C3AF3" w14:textId="38E991EE" w:rsidR="00105DA5" w:rsidRPr="00FB3A0E" w:rsidRDefault="00C615AB" w:rsidP="00D11276">
      <w:pPr>
        <w:pStyle w:val="Tijeloteksta"/>
        <w:ind w:right="1613"/>
      </w:pPr>
      <w:r w:rsidRPr="00FB3A0E">
        <w:t>Ostvareni višak prihoda poslovanja u 202</w:t>
      </w:r>
      <w:r w:rsidR="00E421AE" w:rsidRPr="00FB3A0E">
        <w:t>5</w:t>
      </w:r>
      <w:r w:rsidRPr="00FB3A0E">
        <w:t xml:space="preserve">. godini iznosi </w:t>
      </w:r>
      <w:r w:rsidR="00E421AE" w:rsidRPr="00FB3A0E">
        <w:t>614.234,24</w:t>
      </w:r>
      <w:r w:rsidR="00985608" w:rsidRPr="00FB3A0E">
        <w:t xml:space="preserve"> </w:t>
      </w:r>
      <w:r w:rsidRPr="00FB3A0E">
        <w:t>EUR. Ukupni višak prihoda poslovanja ( preneseni i ostvareni )</w:t>
      </w:r>
      <w:r w:rsidR="006C4679">
        <w:t>, nakon prebijanja s ostvarenim manjom prihoda poslovanja</w:t>
      </w:r>
      <w:r w:rsidRPr="00FB3A0E">
        <w:t xml:space="preserve"> iznosi </w:t>
      </w:r>
      <w:r w:rsidR="00E421AE" w:rsidRPr="00FB3A0E">
        <w:t xml:space="preserve">3.481.653,27 </w:t>
      </w:r>
      <w:r w:rsidRPr="00FB3A0E">
        <w:t>EUR.</w:t>
      </w:r>
      <w:r w:rsidRPr="00FB3A0E">
        <w:rPr>
          <w:color w:val="FF0000"/>
        </w:rPr>
        <w:t xml:space="preserve"> </w:t>
      </w:r>
      <w:r w:rsidR="00FB3A0E" w:rsidRPr="00FB3A0E">
        <w:t>U tijeku 2025. godine ispravljen je pogrešno utvrđen višak prihoda za 2024. godinu, te je na kontima 92214 uknjižen taj ispravak</w:t>
      </w:r>
      <w:r w:rsidR="00FB3A0E">
        <w:t xml:space="preserve"> u ukupnom iznosu od 404.375,69 EUR</w:t>
      </w:r>
      <w:r w:rsidR="00FB3A0E" w:rsidRPr="00FB3A0E">
        <w:t>. Na dan 31.12.2025. god. ukupni saldo po računu 92214 preknjižen je na konto 9221</w:t>
      </w:r>
      <w:r w:rsidR="00FB3A0E">
        <w:t xml:space="preserve">1, te je sastavni dio ukupnog viška prihoda . Na isti način i saldo konta 92225 – manjak prihoda od nefinancijske imovine-ispravci iz prethodnih godina , u ukupnom iznosu od 157.231,31 EUR prenešen je na konto 92222- manjak prihoda od nefinancijske imovine, te čini ukupni saldo konta 92222 – manjak prihoda od nefinancijske imovine. </w:t>
      </w:r>
      <w:r w:rsidR="00FB3A0E" w:rsidRPr="00FB3A0E">
        <w:t xml:space="preserve">  </w:t>
      </w:r>
      <w:r w:rsidRPr="00FB3A0E">
        <w:t xml:space="preserve"> Preostalim viškom prihoda poslovanja, posebnom Odlukom Dekana ,</w:t>
      </w:r>
      <w:r w:rsidRPr="00FB3A0E">
        <w:rPr>
          <w:spacing w:val="40"/>
        </w:rPr>
        <w:t xml:space="preserve"> </w:t>
      </w:r>
      <w:r w:rsidRPr="00FB3A0E">
        <w:t xml:space="preserve">pokrit će se manjak prihoda za nefinancijsku imovinu u ukupnom iznosu od </w:t>
      </w:r>
      <w:r w:rsidR="00DE6877" w:rsidRPr="00FB3A0E">
        <w:t>16</w:t>
      </w:r>
      <w:r w:rsidR="00FB3A0E" w:rsidRPr="00FB3A0E">
        <w:t>5</w:t>
      </w:r>
      <w:r w:rsidR="00DE6877" w:rsidRPr="00FB3A0E">
        <w:t>.</w:t>
      </w:r>
      <w:r w:rsidR="00FB3A0E" w:rsidRPr="00FB3A0E">
        <w:t>265,63</w:t>
      </w:r>
      <w:r w:rsidRPr="00FB3A0E">
        <w:t xml:space="preserve"> </w:t>
      </w:r>
      <w:r w:rsidRPr="00FB3A0E">
        <w:rPr>
          <w:spacing w:val="-4"/>
        </w:rPr>
        <w:t>EUR.</w:t>
      </w:r>
      <w:r w:rsidR="00FB3A0E">
        <w:rPr>
          <w:spacing w:val="-4"/>
        </w:rPr>
        <w:t xml:space="preserve"> </w:t>
      </w:r>
      <w:r w:rsidR="006C4679">
        <w:rPr>
          <w:spacing w:val="-4"/>
        </w:rPr>
        <w:t>u</w:t>
      </w:r>
      <w:r w:rsidR="00FB3A0E">
        <w:rPr>
          <w:spacing w:val="-4"/>
        </w:rPr>
        <w:t xml:space="preserve"> slijedećoj godini</w:t>
      </w:r>
      <w:r w:rsidR="006C4679">
        <w:rPr>
          <w:spacing w:val="-4"/>
        </w:rPr>
        <w:t>.</w:t>
      </w:r>
    </w:p>
    <w:p w14:paraId="1DEE4629" w14:textId="77777777" w:rsidR="00105DA5" w:rsidRPr="00FB3A0E" w:rsidRDefault="00105DA5" w:rsidP="006C4679">
      <w:pPr>
        <w:pStyle w:val="Tijeloteksta"/>
        <w:spacing w:before="1"/>
      </w:pPr>
    </w:p>
    <w:p w14:paraId="6F85A2E8" w14:textId="77777777" w:rsidR="00105DA5" w:rsidRDefault="00105DA5">
      <w:pPr>
        <w:rPr>
          <w:sz w:val="24"/>
        </w:rPr>
        <w:sectPr w:rsidR="00105DA5">
          <w:pgSz w:w="12240" w:h="15840"/>
          <w:pgMar w:top="1360" w:right="180" w:bottom="1240" w:left="600" w:header="0" w:footer="1049" w:gutter="0"/>
          <w:cols w:space="720"/>
        </w:sectPr>
      </w:pPr>
    </w:p>
    <w:p w14:paraId="6B5CF390" w14:textId="77777777" w:rsidR="00105DA5" w:rsidRDefault="00105DA5">
      <w:pPr>
        <w:pStyle w:val="Tijeloteksta"/>
        <w:spacing w:before="10"/>
        <w:rPr>
          <w:sz w:val="25"/>
        </w:rPr>
      </w:pPr>
    </w:p>
    <w:p w14:paraId="67F8D166" w14:textId="77777777" w:rsidR="00105DA5" w:rsidRDefault="00C615AB">
      <w:pPr>
        <w:spacing w:before="90"/>
        <w:ind w:left="4078" w:right="1628" w:hanging="1796"/>
        <w:rPr>
          <w:b/>
          <w:sz w:val="24"/>
        </w:rPr>
      </w:pPr>
      <w:r>
        <w:rPr>
          <w:b/>
          <w:sz w:val="24"/>
        </w:rPr>
        <w:t>BILJEŠKE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IZVJEŠTAJ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PRIHODIMA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RASHODIMA, PRIMICIMA I IZDACIMA</w:t>
      </w:r>
    </w:p>
    <w:p w14:paraId="4F861A15" w14:textId="77777777" w:rsidR="00105DA5" w:rsidRDefault="00105DA5">
      <w:pPr>
        <w:pStyle w:val="Tijeloteksta"/>
        <w:rPr>
          <w:b/>
          <w:sz w:val="26"/>
        </w:rPr>
      </w:pPr>
    </w:p>
    <w:p w14:paraId="66A38446" w14:textId="0D28E5B9" w:rsidR="00105DA5" w:rsidRDefault="00105DA5">
      <w:pPr>
        <w:pStyle w:val="Tijeloteksta"/>
        <w:rPr>
          <w:b/>
          <w:sz w:val="26"/>
        </w:rPr>
      </w:pPr>
    </w:p>
    <w:p w14:paraId="320B423A" w14:textId="338A5FEF" w:rsidR="00641EF2" w:rsidRDefault="00641EF2" w:rsidP="00641EF2">
      <w:pPr>
        <w:spacing w:before="227"/>
        <w:ind w:right="1877"/>
        <w:rPr>
          <w:b/>
          <w:sz w:val="24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ab/>
      </w:r>
      <w:r>
        <w:rPr>
          <w:b/>
          <w:sz w:val="24"/>
        </w:rPr>
        <w:t>BILJEŠKA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POZICIJU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6321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POMOĆI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 MEĐUNARODNIH ORG.</w:t>
      </w:r>
    </w:p>
    <w:p w14:paraId="55780421" w14:textId="77777777" w:rsidR="005322E4" w:rsidRPr="00C4527A" w:rsidRDefault="005322E4" w:rsidP="00641EF2">
      <w:pPr>
        <w:spacing w:before="227"/>
        <w:ind w:right="1877"/>
        <w:rPr>
          <w:b/>
          <w:sz w:val="24"/>
          <w:szCs w:val="24"/>
        </w:rPr>
      </w:pPr>
    </w:p>
    <w:p w14:paraId="611EB8D3" w14:textId="3467A049" w:rsidR="00C4527A" w:rsidRDefault="00C4527A" w:rsidP="00F53B3C">
      <w:pPr>
        <w:pStyle w:val="Tijeloteksta"/>
      </w:pPr>
      <w:r>
        <w:rPr>
          <w:b/>
        </w:rPr>
        <w:t xml:space="preserve">        </w:t>
      </w:r>
      <w:r w:rsidR="00641EF2" w:rsidRPr="00C4527A">
        <w:rPr>
          <w:b/>
        </w:rPr>
        <w:t xml:space="preserve"> </w:t>
      </w:r>
      <w:r w:rsidR="00641EF2" w:rsidRPr="00C4527A">
        <w:t>Na ovom računu je</w:t>
      </w:r>
      <w:r>
        <w:t xml:space="preserve"> evidentiran </w:t>
      </w:r>
      <w:r w:rsidR="00641EF2" w:rsidRPr="00C4527A">
        <w:t xml:space="preserve"> prihod za </w:t>
      </w:r>
      <w:r>
        <w:t xml:space="preserve">projekt </w:t>
      </w:r>
      <w:r w:rsidR="00641EF2" w:rsidRPr="00C4527A">
        <w:t xml:space="preserve">Interreg HR-SRB Blood Rheo App, koji je </w:t>
      </w:r>
      <w:r w:rsidR="00E6179F" w:rsidRPr="00C4527A">
        <w:t>za</w:t>
      </w:r>
      <w:r w:rsidR="00641EF2" w:rsidRPr="00C4527A">
        <w:t xml:space="preserve">počeo </w:t>
      </w:r>
      <w:r>
        <w:t xml:space="preserve"> </w:t>
      </w:r>
    </w:p>
    <w:p w14:paraId="1BAB4600" w14:textId="05EA6797" w:rsidR="00641EF2" w:rsidRPr="00C4527A" w:rsidRDefault="00C4527A" w:rsidP="00F53B3C">
      <w:pPr>
        <w:pStyle w:val="Tijeloteksta"/>
      </w:pPr>
      <w:r>
        <w:t xml:space="preserve">        </w:t>
      </w:r>
      <w:r w:rsidR="005322E4" w:rsidRPr="00C4527A">
        <w:t>2024 godine, a ukupno je ostv</w:t>
      </w:r>
      <w:r w:rsidR="00676D63">
        <w:t>a</w:t>
      </w:r>
      <w:r w:rsidR="005322E4" w:rsidRPr="00C4527A">
        <w:t>reno 62.615,28 EUR.</w:t>
      </w:r>
    </w:p>
    <w:p w14:paraId="7501B2A9" w14:textId="74F87852" w:rsidR="00641EF2" w:rsidRDefault="00641EF2" w:rsidP="00F53B3C">
      <w:pPr>
        <w:pStyle w:val="Tijeloteksta"/>
        <w:rPr>
          <w:b/>
          <w:sz w:val="26"/>
        </w:rPr>
      </w:pPr>
    </w:p>
    <w:p w14:paraId="48CB687D" w14:textId="0177EDF8" w:rsidR="00C4527A" w:rsidRDefault="00C4527A" w:rsidP="00C4527A">
      <w:pPr>
        <w:spacing w:before="227"/>
        <w:ind w:right="1877"/>
        <w:rPr>
          <w:b/>
          <w:sz w:val="24"/>
        </w:rPr>
      </w:pPr>
      <w:r>
        <w:rPr>
          <w:b/>
          <w:sz w:val="26"/>
        </w:rPr>
        <w:t xml:space="preserve">           </w:t>
      </w:r>
      <w:r>
        <w:rPr>
          <w:b/>
          <w:sz w:val="24"/>
        </w:rPr>
        <w:t>BILJEŠKA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POZICIJU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6323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POMOĆI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 INSTITUCIJA I TIJELA EU</w:t>
      </w:r>
    </w:p>
    <w:p w14:paraId="4E6ED085" w14:textId="77777777" w:rsidR="00C4527A" w:rsidRPr="00266E75" w:rsidRDefault="00C4527A" w:rsidP="00266E75">
      <w:pPr>
        <w:rPr>
          <w:sz w:val="24"/>
          <w:szCs w:val="24"/>
        </w:rPr>
      </w:pPr>
    </w:p>
    <w:p w14:paraId="09E14526" w14:textId="77777777" w:rsidR="000E42B8" w:rsidRDefault="00F53B3C" w:rsidP="00266E75">
      <w:pPr>
        <w:rPr>
          <w:sz w:val="24"/>
          <w:szCs w:val="24"/>
        </w:rPr>
      </w:pPr>
      <w:r w:rsidRPr="00266E75">
        <w:rPr>
          <w:sz w:val="24"/>
          <w:szCs w:val="24"/>
        </w:rPr>
        <w:t xml:space="preserve">          </w:t>
      </w:r>
      <w:r w:rsidR="00C4527A" w:rsidRPr="00266E75">
        <w:rPr>
          <w:sz w:val="24"/>
          <w:szCs w:val="24"/>
        </w:rPr>
        <w:t>Na ovom računu je evidentiran  prihod za projekt EU4HEALTH - TRANSITION, koji je</w:t>
      </w:r>
    </w:p>
    <w:p w14:paraId="3E746784" w14:textId="108B5296" w:rsidR="00C4527A" w:rsidRPr="00266E75" w:rsidRDefault="000E42B8" w:rsidP="00266E75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4527A" w:rsidRPr="00266E75">
        <w:rPr>
          <w:sz w:val="24"/>
          <w:szCs w:val="24"/>
        </w:rPr>
        <w:t xml:space="preserve"> </w:t>
      </w:r>
      <w:r w:rsidR="00F53B3C" w:rsidRPr="00266E75">
        <w:rPr>
          <w:sz w:val="24"/>
          <w:szCs w:val="24"/>
        </w:rPr>
        <w:t xml:space="preserve">započeo u </w:t>
      </w:r>
      <w:r w:rsidR="00C4527A" w:rsidRPr="00266E75">
        <w:rPr>
          <w:sz w:val="24"/>
          <w:szCs w:val="24"/>
        </w:rPr>
        <w:t>2023</w:t>
      </w:r>
      <w:r w:rsidR="00F53B3C" w:rsidRPr="00266E75">
        <w:rPr>
          <w:sz w:val="24"/>
          <w:szCs w:val="24"/>
        </w:rPr>
        <w:t>.</w:t>
      </w:r>
      <w:r w:rsidR="00C4527A" w:rsidRPr="00266E75">
        <w:rPr>
          <w:sz w:val="24"/>
          <w:szCs w:val="24"/>
        </w:rPr>
        <w:t xml:space="preserve"> godini i završava u 2025. god.</w:t>
      </w:r>
      <w:r w:rsidR="00F53B3C" w:rsidRPr="00266E75">
        <w:rPr>
          <w:sz w:val="24"/>
          <w:szCs w:val="24"/>
        </w:rPr>
        <w:t xml:space="preserve"> u ukupnom iznosu od 11.313,60 EUR.</w:t>
      </w:r>
    </w:p>
    <w:p w14:paraId="13185FD1" w14:textId="77777777" w:rsidR="00641EF2" w:rsidRDefault="00641EF2">
      <w:pPr>
        <w:pStyle w:val="Tijeloteksta"/>
        <w:rPr>
          <w:b/>
          <w:sz w:val="26"/>
        </w:rPr>
      </w:pPr>
    </w:p>
    <w:p w14:paraId="2A1659CE" w14:textId="2FD902AB" w:rsidR="00105DA5" w:rsidRDefault="00F53B3C" w:rsidP="00F53B3C">
      <w:pPr>
        <w:spacing w:before="227"/>
        <w:ind w:right="1877"/>
        <w:rPr>
          <w:b/>
          <w:sz w:val="24"/>
        </w:rPr>
      </w:pPr>
      <w:r>
        <w:rPr>
          <w:b/>
          <w:sz w:val="24"/>
        </w:rPr>
        <w:t xml:space="preserve">             </w:t>
      </w:r>
      <w:r w:rsidR="00C615AB">
        <w:rPr>
          <w:b/>
          <w:sz w:val="24"/>
        </w:rPr>
        <w:t>BILJEŠKA</w:t>
      </w:r>
      <w:r w:rsidR="00C615AB">
        <w:rPr>
          <w:b/>
          <w:spacing w:val="-5"/>
          <w:sz w:val="24"/>
        </w:rPr>
        <w:t xml:space="preserve"> </w:t>
      </w:r>
      <w:r w:rsidR="00C615AB">
        <w:rPr>
          <w:b/>
          <w:sz w:val="24"/>
        </w:rPr>
        <w:t>UZ</w:t>
      </w:r>
      <w:r w:rsidR="00C615AB">
        <w:rPr>
          <w:b/>
          <w:spacing w:val="-1"/>
          <w:sz w:val="24"/>
        </w:rPr>
        <w:t xml:space="preserve"> </w:t>
      </w:r>
      <w:r w:rsidR="00C615AB">
        <w:rPr>
          <w:b/>
          <w:sz w:val="24"/>
        </w:rPr>
        <w:t>POZICIJU</w:t>
      </w:r>
      <w:r w:rsidR="00C615AB">
        <w:rPr>
          <w:b/>
          <w:spacing w:val="-2"/>
          <w:sz w:val="24"/>
        </w:rPr>
        <w:t xml:space="preserve"> </w:t>
      </w:r>
      <w:r w:rsidR="00C615AB">
        <w:rPr>
          <w:b/>
          <w:sz w:val="24"/>
        </w:rPr>
        <w:t>636</w:t>
      </w:r>
      <w:r w:rsidR="00C615AB">
        <w:rPr>
          <w:b/>
          <w:spacing w:val="28"/>
          <w:sz w:val="24"/>
        </w:rPr>
        <w:t xml:space="preserve">  </w:t>
      </w:r>
      <w:r w:rsidR="00C615AB">
        <w:rPr>
          <w:b/>
          <w:sz w:val="24"/>
        </w:rPr>
        <w:t>-</w:t>
      </w:r>
      <w:r w:rsidR="00C615AB">
        <w:rPr>
          <w:b/>
          <w:spacing w:val="-3"/>
          <w:sz w:val="24"/>
        </w:rPr>
        <w:t xml:space="preserve"> </w:t>
      </w:r>
      <w:r w:rsidR="00C615AB">
        <w:rPr>
          <w:b/>
          <w:sz w:val="24"/>
        </w:rPr>
        <w:t>POMOĆI</w:t>
      </w:r>
      <w:r w:rsidR="00C615AB">
        <w:rPr>
          <w:b/>
          <w:spacing w:val="-2"/>
          <w:sz w:val="24"/>
        </w:rPr>
        <w:t xml:space="preserve"> </w:t>
      </w:r>
      <w:r w:rsidR="00C615AB">
        <w:rPr>
          <w:b/>
          <w:sz w:val="24"/>
        </w:rPr>
        <w:t>PRORAČUNSKIM</w:t>
      </w:r>
      <w:r w:rsidR="00C615AB">
        <w:rPr>
          <w:b/>
          <w:spacing w:val="-1"/>
          <w:sz w:val="24"/>
        </w:rPr>
        <w:t xml:space="preserve"> </w:t>
      </w:r>
      <w:r w:rsidR="00C615AB">
        <w:rPr>
          <w:b/>
          <w:spacing w:val="-2"/>
          <w:sz w:val="24"/>
        </w:rPr>
        <w:t>KORISNICIMA</w:t>
      </w:r>
    </w:p>
    <w:p w14:paraId="36800EA6" w14:textId="791E9A08" w:rsidR="00105DA5" w:rsidRDefault="00F53B3C" w:rsidP="00F53B3C">
      <w:pPr>
        <w:spacing w:before="1"/>
        <w:ind w:right="1815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</w:t>
      </w:r>
      <w:r w:rsidR="00C615AB">
        <w:rPr>
          <w:b/>
          <w:sz w:val="24"/>
        </w:rPr>
        <w:t>IZ</w:t>
      </w:r>
      <w:r w:rsidR="00C615AB">
        <w:rPr>
          <w:b/>
          <w:spacing w:val="-2"/>
          <w:sz w:val="24"/>
        </w:rPr>
        <w:t xml:space="preserve"> </w:t>
      </w:r>
      <w:r w:rsidR="00C615AB">
        <w:rPr>
          <w:b/>
          <w:sz w:val="24"/>
        </w:rPr>
        <w:t>PRORAČUNA</w:t>
      </w:r>
      <w:r w:rsidR="00C615AB">
        <w:rPr>
          <w:b/>
          <w:spacing w:val="-2"/>
          <w:sz w:val="24"/>
        </w:rPr>
        <w:t xml:space="preserve"> </w:t>
      </w:r>
      <w:r w:rsidR="00C615AB">
        <w:rPr>
          <w:b/>
          <w:sz w:val="24"/>
        </w:rPr>
        <w:t>KOJI</w:t>
      </w:r>
      <w:r w:rsidR="00C615AB">
        <w:rPr>
          <w:b/>
          <w:spacing w:val="-3"/>
          <w:sz w:val="24"/>
        </w:rPr>
        <w:t xml:space="preserve"> </w:t>
      </w:r>
      <w:r w:rsidR="00C615AB">
        <w:rPr>
          <w:b/>
          <w:sz w:val="24"/>
        </w:rPr>
        <w:t>IM</w:t>
      </w:r>
      <w:r w:rsidR="00C615AB">
        <w:rPr>
          <w:b/>
          <w:spacing w:val="-2"/>
          <w:sz w:val="24"/>
        </w:rPr>
        <w:t xml:space="preserve"> </w:t>
      </w:r>
      <w:r w:rsidR="00C615AB">
        <w:rPr>
          <w:b/>
          <w:sz w:val="24"/>
        </w:rPr>
        <w:t xml:space="preserve">NIJE </w:t>
      </w:r>
      <w:r w:rsidR="00C615AB">
        <w:rPr>
          <w:b/>
          <w:spacing w:val="-2"/>
          <w:sz w:val="24"/>
        </w:rPr>
        <w:t>NADLEŽAN</w:t>
      </w:r>
    </w:p>
    <w:p w14:paraId="158DF334" w14:textId="77777777" w:rsidR="00F53B3C" w:rsidRDefault="00F53B3C" w:rsidP="00F53B3C">
      <w:pPr>
        <w:pStyle w:val="Tijeloteksta"/>
        <w:ind w:right="1644"/>
        <w:jc w:val="both"/>
      </w:pPr>
      <w:r>
        <w:t xml:space="preserve"> </w:t>
      </w:r>
    </w:p>
    <w:p w14:paraId="7DD3BA9D" w14:textId="7524E7B9" w:rsidR="00105DA5" w:rsidRDefault="00F53B3C" w:rsidP="00266E75">
      <w:pPr>
        <w:rPr>
          <w:spacing w:val="-1"/>
          <w:sz w:val="24"/>
          <w:szCs w:val="24"/>
        </w:rPr>
      </w:pPr>
      <w:r w:rsidRPr="00266E75">
        <w:rPr>
          <w:sz w:val="24"/>
          <w:szCs w:val="24"/>
        </w:rPr>
        <w:t xml:space="preserve">             </w:t>
      </w:r>
      <w:r w:rsidR="00C615AB" w:rsidRPr="00266E75">
        <w:rPr>
          <w:sz w:val="24"/>
          <w:szCs w:val="24"/>
        </w:rPr>
        <w:t>Na</w:t>
      </w:r>
      <w:r w:rsidR="00C615AB" w:rsidRPr="00266E75">
        <w:rPr>
          <w:spacing w:val="-5"/>
          <w:sz w:val="24"/>
          <w:szCs w:val="24"/>
        </w:rPr>
        <w:t xml:space="preserve"> </w:t>
      </w:r>
      <w:r w:rsidR="00C615AB" w:rsidRPr="00266E75">
        <w:rPr>
          <w:sz w:val="24"/>
          <w:szCs w:val="24"/>
        </w:rPr>
        <w:t>poziciji</w:t>
      </w:r>
      <w:r w:rsidR="00C615AB" w:rsidRPr="00266E75">
        <w:rPr>
          <w:spacing w:val="-3"/>
          <w:sz w:val="24"/>
          <w:szCs w:val="24"/>
        </w:rPr>
        <w:t xml:space="preserve"> </w:t>
      </w:r>
      <w:r w:rsidR="00C615AB" w:rsidRPr="00266E75">
        <w:rPr>
          <w:sz w:val="24"/>
          <w:szCs w:val="24"/>
        </w:rPr>
        <w:t>636</w:t>
      </w:r>
      <w:r w:rsidR="00C615AB" w:rsidRPr="00266E75">
        <w:rPr>
          <w:spacing w:val="-3"/>
          <w:sz w:val="24"/>
          <w:szCs w:val="24"/>
        </w:rPr>
        <w:t xml:space="preserve"> </w:t>
      </w:r>
      <w:r w:rsidR="00C615AB" w:rsidRPr="00266E75">
        <w:rPr>
          <w:sz w:val="24"/>
          <w:szCs w:val="24"/>
        </w:rPr>
        <w:t>iskazane</w:t>
      </w:r>
      <w:r w:rsidR="00C615AB" w:rsidRPr="00266E75">
        <w:rPr>
          <w:spacing w:val="-2"/>
          <w:sz w:val="24"/>
          <w:szCs w:val="24"/>
        </w:rPr>
        <w:t xml:space="preserve"> </w:t>
      </w:r>
      <w:r w:rsidR="00C615AB" w:rsidRPr="00266E75">
        <w:rPr>
          <w:sz w:val="24"/>
          <w:szCs w:val="24"/>
        </w:rPr>
        <w:t>su</w:t>
      </w:r>
      <w:r w:rsidR="00C615AB" w:rsidRPr="00266E75">
        <w:rPr>
          <w:spacing w:val="-1"/>
          <w:sz w:val="24"/>
          <w:szCs w:val="24"/>
        </w:rPr>
        <w:t xml:space="preserve"> </w:t>
      </w:r>
      <w:r w:rsidR="00C615AB" w:rsidRPr="00266E75">
        <w:rPr>
          <w:sz w:val="24"/>
          <w:szCs w:val="24"/>
        </w:rPr>
        <w:t>pomoći</w:t>
      </w:r>
      <w:r w:rsidR="00C615AB" w:rsidRPr="00266E75">
        <w:rPr>
          <w:spacing w:val="-3"/>
          <w:sz w:val="24"/>
          <w:szCs w:val="24"/>
        </w:rPr>
        <w:t xml:space="preserve"> </w:t>
      </w:r>
      <w:r w:rsidR="00C615AB" w:rsidRPr="00266E75">
        <w:rPr>
          <w:sz w:val="24"/>
          <w:szCs w:val="24"/>
        </w:rPr>
        <w:t>iz</w:t>
      </w:r>
      <w:r w:rsidR="00C615AB" w:rsidRPr="00266E75">
        <w:rPr>
          <w:spacing w:val="-3"/>
          <w:sz w:val="24"/>
          <w:szCs w:val="24"/>
        </w:rPr>
        <w:t xml:space="preserve"> </w:t>
      </w:r>
      <w:r w:rsidR="00C615AB" w:rsidRPr="00266E75">
        <w:rPr>
          <w:sz w:val="24"/>
          <w:szCs w:val="24"/>
        </w:rPr>
        <w:t>gradskih</w:t>
      </w:r>
      <w:r w:rsidR="00C615AB" w:rsidRPr="00266E75">
        <w:rPr>
          <w:spacing w:val="-3"/>
          <w:sz w:val="24"/>
          <w:szCs w:val="24"/>
        </w:rPr>
        <w:t xml:space="preserve"> </w:t>
      </w:r>
      <w:r w:rsidR="00C615AB" w:rsidRPr="00266E75">
        <w:rPr>
          <w:sz w:val="24"/>
          <w:szCs w:val="24"/>
        </w:rPr>
        <w:t>i</w:t>
      </w:r>
      <w:r w:rsidR="00C615AB" w:rsidRPr="00266E75">
        <w:rPr>
          <w:spacing w:val="-3"/>
          <w:sz w:val="24"/>
          <w:szCs w:val="24"/>
        </w:rPr>
        <w:t xml:space="preserve"> </w:t>
      </w:r>
      <w:r w:rsidR="00C615AB" w:rsidRPr="00266E75">
        <w:rPr>
          <w:sz w:val="24"/>
          <w:szCs w:val="24"/>
        </w:rPr>
        <w:t>županijskih</w:t>
      </w:r>
      <w:r w:rsidR="00C615AB" w:rsidRPr="00266E75">
        <w:rPr>
          <w:spacing w:val="-3"/>
          <w:sz w:val="24"/>
          <w:szCs w:val="24"/>
        </w:rPr>
        <w:t xml:space="preserve"> </w:t>
      </w:r>
      <w:r w:rsidR="00C615AB" w:rsidRPr="00266E75">
        <w:rPr>
          <w:sz w:val="24"/>
          <w:szCs w:val="24"/>
        </w:rPr>
        <w:t>proračuna</w:t>
      </w:r>
      <w:r w:rsidR="00C615AB" w:rsidRPr="00266E75">
        <w:rPr>
          <w:spacing w:val="-1"/>
          <w:sz w:val="24"/>
          <w:szCs w:val="24"/>
        </w:rPr>
        <w:t xml:space="preserve"> </w:t>
      </w:r>
      <w:r w:rsidR="00AE4F97">
        <w:rPr>
          <w:spacing w:val="-1"/>
          <w:sz w:val="24"/>
          <w:szCs w:val="24"/>
        </w:rPr>
        <w:t xml:space="preserve">, i to </w:t>
      </w:r>
    </w:p>
    <w:p w14:paraId="23DAAC21" w14:textId="07A1E9A0" w:rsidR="00AE4F97" w:rsidRDefault="00AE4F97" w:rsidP="00266E75">
      <w:pPr>
        <w:rPr>
          <w:spacing w:val="-1"/>
          <w:sz w:val="24"/>
          <w:szCs w:val="24"/>
        </w:rPr>
      </w:pPr>
    </w:p>
    <w:p w14:paraId="698C4A22" w14:textId="5AAD5DB7" w:rsidR="00AE4F97" w:rsidRPr="00AE4F97" w:rsidRDefault="00AE4F97" w:rsidP="00AE4F9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pacing w:val="-1"/>
          <w:sz w:val="24"/>
          <w:szCs w:val="24"/>
        </w:rPr>
        <w:t>Za organizaciju studentskog kongresa OSCON - p</w:t>
      </w:r>
      <w:r w:rsidRPr="00AE4F97">
        <w:rPr>
          <w:spacing w:val="-1"/>
          <w:sz w:val="24"/>
          <w:szCs w:val="24"/>
        </w:rPr>
        <w:t>omoći od grada Osijeka</w:t>
      </w:r>
      <w:r>
        <w:rPr>
          <w:spacing w:val="-1"/>
          <w:sz w:val="24"/>
          <w:szCs w:val="24"/>
        </w:rPr>
        <w:t>, grada Donjeg Miholjca i grada Belišća, u ukupnom iznosu od 1.150,00 EUR</w:t>
      </w:r>
    </w:p>
    <w:p w14:paraId="14E096C8" w14:textId="7A5727E0" w:rsidR="00AE4F97" w:rsidRDefault="00AE4F97" w:rsidP="00AE4F9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Financijska pomoć grada Osijeka za znanstveno stručni skup, u iznosu od 4.000,00 EUR</w:t>
      </w:r>
    </w:p>
    <w:p w14:paraId="094D9C1A" w14:textId="77777777" w:rsidR="00AE4F97" w:rsidRDefault="00AE4F97" w:rsidP="00AE4F9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Pomoć Županije osječko- baranjske za projekt Od mentalne otpornosti do preciznog </w:t>
      </w:r>
    </w:p>
    <w:p w14:paraId="7CA1C4BE" w14:textId="7BC9D718" w:rsidR="00AE4F97" w:rsidRPr="00AE4F97" w:rsidRDefault="00AE4F97" w:rsidP="00AE4F97">
      <w:pPr>
        <w:pStyle w:val="Odlomakpopisa"/>
        <w:ind w:firstLine="0"/>
        <w:rPr>
          <w:sz w:val="24"/>
          <w:szCs w:val="24"/>
        </w:rPr>
      </w:pPr>
      <w:r>
        <w:rPr>
          <w:sz w:val="24"/>
          <w:szCs w:val="24"/>
        </w:rPr>
        <w:t>zdravlja, u iznosu od 6.636,00 EUR.</w:t>
      </w:r>
    </w:p>
    <w:p w14:paraId="3EAB03BC" w14:textId="6B9783BE" w:rsidR="00105DA5" w:rsidRDefault="00105DA5">
      <w:pPr>
        <w:pStyle w:val="Tijeloteksta"/>
        <w:rPr>
          <w:sz w:val="26"/>
        </w:rPr>
      </w:pPr>
    </w:p>
    <w:p w14:paraId="41BB0FF3" w14:textId="250BD714" w:rsidR="00105DA5" w:rsidRDefault="00AE4F97">
      <w:pPr>
        <w:pStyle w:val="Tijeloteksta"/>
        <w:rPr>
          <w:sz w:val="22"/>
        </w:rPr>
      </w:pPr>
      <w:r>
        <w:rPr>
          <w:sz w:val="26"/>
        </w:rPr>
        <w:t xml:space="preserve">             </w:t>
      </w:r>
    </w:p>
    <w:p w14:paraId="405FB026" w14:textId="77777777" w:rsidR="00105DA5" w:rsidRDefault="00C615AB">
      <w:pPr>
        <w:ind w:left="1200"/>
        <w:rPr>
          <w:b/>
          <w:sz w:val="24"/>
        </w:rPr>
      </w:pPr>
      <w:r>
        <w:rPr>
          <w:b/>
          <w:sz w:val="24"/>
        </w:rPr>
        <w:t>BILJEŠKA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POZICIJU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6393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TEKUĆI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PRIJENOSI</w:t>
      </w:r>
      <w:r>
        <w:rPr>
          <w:b/>
          <w:spacing w:val="-2"/>
          <w:sz w:val="24"/>
        </w:rPr>
        <w:t xml:space="preserve"> IZMEĐU</w:t>
      </w:r>
    </w:p>
    <w:p w14:paraId="31F57799" w14:textId="77777777" w:rsidR="00105DA5" w:rsidRDefault="00C615AB">
      <w:pPr>
        <w:ind w:left="4741" w:right="1628" w:firstLine="60"/>
        <w:rPr>
          <w:b/>
          <w:sz w:val="24"/>
        </w:rPr>
      </w:pPr>
      <w:r>
        <w:rPr>
          <w:b/>
          <w:sz w:val="24"/>
        </w:rPr>
        <w:t>PRORAČUNSKIH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KORISNIKA ISTOG PRORAČUNA TEMELJEM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PRIJENOSA EU </w:t>
      </w:r>
      <w:r>
        <w:rPr>
          <w:b/>
          <w:spacing w:val="-2"/>
          <w:sz w:val="24"/>
        </w:rPr>
        <w:t>SREDSTAVA</w:t>
      </w:r>
    </w:p>
    <w:p w14:paraId="30FA0199" w14:textId="77777777" w:rsidR="00105DA5" w:rsidRDefault="00105DA5">
      <w:pPr>
        <w:pStyle w:val="Tijeloteksta"/>
        <w:rPr>
          <w:b/>
          <w:sz w:val="26"/>
        </w:rPr>
      </w:pPr>
    </w:p>
    <w:p w14:paraId="021C1C55" w14:textId="77777777" w:rsidR="00105DA5" w:rsidRDefault="00105DA5">
      <w:pPr>
        <w:pStyle w:val="Tijeloteksta"/>
        <w:rPr>
          <w:b/>
          <w:sz w:val="22"/>
        </w:rPr>
      </w:pPr>
    </w:p>
    <w:p w14:paraId="5A90288F" w14:textId="77777777" w:rsidR="00F661C8" w:rsidRDefault="00C615AB" w:rsidP="00F661C8">
      <w:pPr>
        <w:pStyle w:val="Tijeloteksta"/>
        <w:ind w:left="1200" w:right="1612"/>
        <w:jc w:val="both"/>
      </w:pPr>
      <w:r>
        <w:t>Na</w:t>
      </w:r>
      <w:r>
        <w:rPr>
          <w:spacing w:val="-2"/>
        </w:rPr>
        <w:t xml:space="preserve"> </w:t>
      </w:r>
      <w:r>
        <w:t>računu 6393</w:t>
      </w:r>
      <w:r>
        <w:rPr>
          <w:spacing w:val="40"/>
        </w:rPr>
        <w:t xml:space="preserve"> </w:t>
      </w:r>
      <w:r>
        <w:t>iskazan je prihod</w:t>
      </w:r>
      <w:r>
        <w:rPr>
          <w:spacing w:val="-1"/>
        </w:rPr>
        <w:t xml:space="preserve"> </w:t>
      </w:r>
      <w:r>
        <w:t>o</w:t>
      </w:r>
      <w:r w:rsidR="00685AA6">
        <w:t>d Hrvatske zaklade za znanost u iznosu od 28.540,60 EUR</w:t>
      </w:r>
      <w:r>
        <w:t>, , sredstva ERASMUS + programa</w:t>
      </w:r>
      <w:r w:rsidR="00685AA6">
        <w:t xml:space="preserve"> u iznosu od 16.662,00 EUR ,  </w:t>
      </w:r>
      <w:r w:rsidR="002D1169">
        <w:t>kao i EU projekti – Pianoforte – Sonora</w:t>
      </w:r>
      <w:r w:rsidR="00685AA6">
        <w:t xml:space="preserve"> u iznosu 33,301,89 EUR</w:t>
      </w:r>
      <w:r w:rsidR="002D1169">
        <w:t>, Interreg HR-SRB Abiders</w:t>
      </w:r>
      <w:r w:rsidR="00685AA6">
        <w:t>- 28.925,67 EUR</w:t>
      </w:r>
      <w:r w:rsidR="00F661C8">
        <w:t>.</w:t>
      </w:r>
    </w:p>
    <w:p w14:paraId="11ACD85B" w14:textId="565D764C" w:rsidR="00685AA6" w:rsidRPr="00F661C8" w:rsidRDefault="00685AA6" w:rsidP="00F661C8">
      <w:pPr>
        <w:pStyle w:val="Tijeloteksta"/>
        <w:ind w:left="1200" w:right="1612"/>
        <w:jc w:val="both"/>
      </w:pPr>
      <w:r>
        <w:t xml:space="preserve"> </w:t>
      </w:r>
    </w:p>
    <w:p w14:paraId="792CC7D1" w14:textId="5FD40AC0" w:rsidR="000A49D7" w:rsidRDefault="000A49D7" w:rsidP="000A49D7">
      <w:pPr>
        <w:ind w:left="1200"/>
        <w:rPr>
          <w:b/>
          <w:sz w:val="24"/>
        </w:rPr>
      </w:pPr>
      <w:r>
        <w:rPr>
          <w:b/>
          <w:sz w:val="24"/>
        </w:rPr>
        <w:t>BILJEŠKA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POZICIJU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6526 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OSTALI NESPOMENUTI PRIHODI</w:t>
      </w:r>
    </w:p>
    <w:p w14:paraId="64AD421D" w14:textId="67B494DF" w:rsidR="000A49D7" w:rsidRDefault="000A49D7" w:rsidP="000A49D7">
      <w:pPr>
        <w:ind w:left="1200"/>
        <w:rPr>
          <w:b/>
          <w:sz w:val="24"/>
        </w:rPr>
      </w:pPr>
    </w:p>
    <w:p w14:paraId="68F03E7B" w14:textId="77777777" w:rsidR="003E7F2D" w:rsidRDefault="000A49D7" w:rsidP="000A49D7">
      <w:pPr>
        <w:ind w:left="1200"/>
        <w:rPr>
          <w:sz w:val="24"/>
        </w:rPr>
      </w:pPr>
      <w:r w:rsidRPr="000A49D7">
        <w:rPr>
          <w:sz w:val="24"/>
        </w:rPr>
        <w:t>N</w:t>
      </w:r>
      <w:r>
        <w:rPr>
          <w:sz w:val="24"/>
        </w:rPr>
        <w:t>a</w:t>
      </w:r>
      <w:r w:rsidRPr="000A49D7">
        <w:rPr>
          <w:sz w:val="24"/>
        </w:rPr>
        <w:t xml:space="preserve"> ovoj poziciji</w:t>
      </w:r>
      <w:r>
        <w:rPr>
          <w:sz w:val="24"/>
        </w:rPr>
        <w:t xml:space="preserve"> evidentiraju se prihodi od sufinanciranja cijena školarina, i predstavljaju </w:t>
      </w:r>
    </w:p>
    <w:p w14:paraId="5FE26CF0" w14:textId="712D6408" w:rsidR="003E7F2D" w:rsidRDefault="003E7F2D" w:rsidP="000A49D7">
      <w:pPr>
        <w:ind w:left="1200"/>
        <w:rPr>
          <w:sz w:val="24"/>
        </w:rPr>
      </w:pPr>
      <w:r>
        <w:rPr>
          <w:sz w:val="24"/>
        </w:rPr>
        <w:t>namje</w:t>
      </w:r>
      <w:r w:rsidR="000A49D7">
        <w:rPr>
          <w:sz w:val="24"/>
        </w:rPr>
        <w:t>n</w:t>
      </w:r>
      <w:r>
        <w:rPr>
          <w:sz w:val="24"/>
        </w:rPr>
        <w:t>s</w:t>
      </w:r>
      <w:r w:rsidR="000A49D7">
        <w:rPr>
          <w:sz w:val="24"/>
        </w:rPr>
        <w:t>ki prihod Fakulteta. U ovoj godini , ovi prihodi su značajno pali, i to za 25,</w:t>
      </w:r>
      <w:r w:rsidR="00F661C8">
        <w:rPr>
          <w:sz w:val="24"/>
        </w:rPr>
        <w:t>0</w:t>
      </w:r>
      <w:r w:rsidR="000A49D7">
        <w:rPr>
          <w:sz w:val="24"/>
        </w:rPr>
        <w:t xml:space="preserve">0 %, </w:t>
      </w:r>
    </w:p>
    <w:p w14:paraId="7E8DDACC" w14:textId="77777777" w:rsidR="003E7F2D" w:rsidRDefault="000A49D7" w:rsidP="000A49D7">
      <w:pPr>
        <w:ind w:left="1200"/>
        <w:rPr>
          <w:spacing w:val="40"/>
        </w:rPr>
      </w:pPr>
      <w:r>
        <w:rPr>
          <w:sz w:val="24"/>
        </w:rPr>
        <w:t>što</w:t>
      </w:r>
      <w:r w:rsidR="003E7F2D">
        <w:rPr>
          <w:sz w:val="24"/>
        </w:rPr>
        <w:t xml:space="preserve"> </w:t>
      </w:r>
      <w:r>
        <w:rPr>
          <w:sz w:val="24"/>
        </w:rPr>
        <w:t xml:space="preserve">je posljedica smanjenog broja upisanih studenata na </w:t>
      </w:r>
      <w:r w:rsidRPr="000A49D7">
        <w:rPr>
          <w:sz w:val="24"/>
        </w:rPr>
        <w:t xml:space="preserve"> </w:t>
      </w:r>
      <w:r>
        <w:t>Sveučilišni integrirani prijediplomski</w:t>
      </w:r>
      <w:r>
        <w:rPr>
          <w:spacing w:val="40"/>
        </w:rPr>
        <w:t xml:space="preserve"> </w:t>
      </w:r>
    </w:p>
    <w:p w14:paraId="15C01D75" w14:textId="5592DF50" w:rsidR="000A49D7" w:rsidRPr="000A49D7" w:rsidRDefault="000A49D7" w:rsidP="000A49D7">
      <w:pPr>
        <w:ind w:left="1200"/>
        <w:rPr>
          <w:sz w:val="24"/>
        </w:rPr>
      </w:pPr>
      <w:r>
        <w:t xml:space="preserve">i diplomski studij Medicine na njemačkom jeziku </w:t>
      </w:r>
      <w:r w:rsidR="003E7F2D">
        <w:t>.</w:t>
      </w:r>
    </w:p>
    <w:p w14:paraId="7F09C495" w14:textId="36394964" w:rsidR="00685AA6" w:rsidRPr="000A49D7" w:rsidRDefault="00685AA6" w:rsidP="000A49D7"/>
    <w:p w14:paraId="11FF794B" w14:textId="77777777" w:rsidR="00685AA6" w:rsidRDefault="00685AA6">
      <w:pPr>
        <w:pStyle w:val="Tijeloteksta"/>
        <w:spacing w:before="1"/>
        <w:rPr>
          <w:sz w:val="22"/>
        </w:rPr>
      </w:pPr>
    </w:p>
    <w:p w14:paraId="4F14F24D" w14:textId="2A782B02" w:rsidR="00105DA5" w:rsidRDefault="00C615AB" w:rsidP="009F4145">
      <w:pPr>
        <w:ind w:left="1200"/>
        <w:rPr>
          <w:b/>
          <w:sz w:val="24"/>
        </w:rPr>
      </w:pPr>
      <w:r>
        <w:rPr>
          <w:b/>
          <w:sz w:val="24"/>
        </w:rPr>
        <w:t>BILJEŠKA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POZICIJU</w:t>
      </w:r>
      <w:r>
        <w:rPr>
          <w:b/>
          <w:spacing w:val="-1"/>
          <w:sz w:val="24"/>
        </w:rPr>
        <w:t xml:space="preserve"> </w:t>
      </w:r>
      <w:r w:rsidR="009F4145">
        <w:rPr>
          <w:b/>
          <w:sz w:val="24"/>
        </w:rPr>
        <w:t>32</w:t>
      </w:r>
      <w:r>
        <w:rPr>
          <w:b/>
          <w:sz w:val="24"/>
        </w:rPr>
        <w:t>3</w:t>
      </w:r>
      <w:r w:rsidR="009F4145">
        <w:rPr>
          <w:b/>
          <w:sz w:val="24"/>
        </w:rPr>
        <w:t>2</w:t>
      </w:r>
      <w:r>
        <w:rPr>
          <w:b/>
          <w:spacing w:val="58"/>
          <w:sz w:val="24"/>
        </w:rPr>
        <w:t xml:space="preserve"> </w:t>
      </w:r>
      <w:r w:rsidR="009F4145"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9F4145">
        <w:rPr>
          <w:b/>
          <w:sz w:val="24"/>
        </w:rPr>
        <w:t>USLUGE TEKUĆEG I INVESTICIJSKOG ODRŽAVANJA</w:t>
      </w:r>
    </w:p>
    <w:p w14:paraId="71A04651" w14:textId="77777777" w:rsidR="00105DA5" w:rsidRDefault="00105DA5">
      <w:pPr>
        <w:pStyle w:val="Tijeloteksta"/>
        <w:rPr>
          <w:b/>
          <w:sz w:val="26"/>
        </w:rPr>
      </w:pPr>
    </w:p>
    <w:p w14:paraId="71D3A79A" w14:textId="77777777" w:rsidR="009F4145" w:rsidRDefault="009F4145" w:rsidP="00E578A7">
      <w:pPr>
        <w:pStyle w:val="Tijeloteksta"/>
        <w:spacing w:before="1"/>
      </w:pPr>
      <w:r w:rsidRPr="009F4145">
        <w:tab/>
      </w:r>
      <w:r w:rsidRPr="009F4145">
        <w:tab/>
        <w:t xml:space="preserve">Povećanje rashoda za tekuće i investicijsko održavanje od odnosi se servisiranje postojeće </w:t>
      </w:r>
    </w:p>
    <w:p w14:paraId="79E2D674" w14:textId="77777777" w:rsidR="009F4145" w:rsidRDefault="009F4145" w:rsidP="00E578A7">
      <w:pPr>
        <w:pStyle w:val="Tijeloteksta"/>
        <w:spacing w:before="1"/>
      </w:pPr>
      <w:r>
        <w:t xml:space="preserve">                       </w:t>
      </w:r>
      <w:r w:rsidRPr="009F4145">
        <w:t xml:space="preserve">opreme – klima uređaja, laboratorijske opreme, i druge opreme , u ukupnom iznosu od </w:t>
      </w:r>
    </w:p>
    <w:p w14:paraId="2B42FC8D" w14:textId="77777777" w:rsidR="009F4145" w:rsidRDefault="009F4145" w:rsidP="00E578A7">
      <w:pPr>
        <w:pStyle w:val="Tijeloteksta"/>
        <w:spacing w:before="1"/>
      </w:pPr>
      <w:r>
        <w:t xml:space="preserve">                       </w:t>
      </w:r>
      <w:r w:rsidRPr="009F4145">
        <w:t xml:space="preserve">55.895,59 EUR, kao i na </w:t>
      </w:r>
      <w:r>
        <w:t xml:space="preserve">uslugeo </w:t>
      </w:r>
      <w:r w:rsidRPr="009F4145">
        <w:t>državanje Fakulteta- sanaciju krovišta i bojanje</w:t>
      </w:r>
    </w:p>
    <w:p w14:paraId="2CB6832B" w14:textId="38E1813F" w:rsidR="00105DA5" w:rsidRDefault="009F4145" w:rsidP="00E578A7">
      <w:pPr>
        <w:pStyle w:val="Tijeloteksta"/>
        <w:spacing w:before="1"/>
        <w:rPr>
          <w:sz w:val="22"/>
        </w:rPr>
      </w:pPr>
      <w:r>
        <w:t xml:space="preserve">                       </w:t>
      </w:r>
      <w:r w:rsidRPr="009F4145">
        <w:t xml:space="preserve"> te adaptaciju multimodalne učionice</w:t>
      </w:r>
      <w:r>
        <w:rPr>
          <w:sz w:val="22"/>
        </w:rPr>
        <w:t xml:space="preserve"> .</w:t>
      </w:r>
    </w:p>
    <w:p w14:paraId="5A628AE9" w14:textId="77777777" w:rsidR="009F4145" w:rsidRPr="009F4145" w:rsidRDefault="009F4145" w:rsidP="00E578A7">
      <w:pPr>
        <w:pStyle w:val="Tijeloteksta"/>
        <w:spacing w:before="1"/>
        <w:rPr>
          <w:sz w:val="22"/>
        </w:rPr>
      </w:pPr>
    </w:p>
    <w:p w14:paraId="39F4FC12" w14:textId="1188AA78" w:rsidR="00105DA5" w:rsidRDefault="00C615AB">
      <w:pPr>
        <w:spacing w:before="75"/>
        <w:ind w:left="4801" w:right="1697" w:hanging="3601"/>
        <w:rPr>
          <w:b/>
          <w:sz w:val="24"/>
        </w:rPr>
      </w:pPr>
      <w:r>
        <w:rPr>
          <w:b/>
          <w:sz w:val="24"/>
        </w:rPr>
        <w:t>BILJEŠKA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POZICIJU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 w:rsidR="00AB6107">
        <w:rPr>
          <w:b/>
          <w:sz w:val="24"/>
        </w:rPr>
        <w:t>234</w:t>
      </w:r>
      <w:r>
        <w:rPr>
          <w:b/>
          <w:spacing w:val="40"/>
          <w:sz w:val="24"/>
        </w:rPr>
        <w:t xml:space="preserve"> </w:t>
      </w:r>
      <w:r w:rsidR="00AB6107"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 w:rsidR="00AB6107">
        <w:rPr>
          <w:b/>
          <w:sz w:val="24"/>
        </w:rPr>
        <w:t>KOMUNALNE USLUGE</w:t>
      </w:r>
    </w:p>
    <w:p w14:paraId="067714A3" w14:textId="77777777" w:rsidR="00105DA5" w:rsidRDefault="00105DA5">
      <w:pPr>
        <w:pStyle w:val="Tijeloteksta"/>
        <w:rPr>
          <w:b/>
        </w:rPr>
      </w:pPr>
    </w:p>
    <w:p w14:paraId="20BAC932" w14:textId="3972B1D2" w:rsidR="00AB6107" w:rsidRDefault="00AB6107">
      <w:pPr>
        <w:pStyle w:val="Tijeloteksta"/>
        <w:ind w:left="1200" w:right="1628"/>
      </w:pPr>
      <w:r>
        <w:t>Rashodi na ovoj</w:t>
      </w:r>
      <w:r w:rsidR="00C615AB">
        <w:t xml:space="preserve"> pozicij</w:t>
      </w:r>
      <w:r>
        <w:t>i su značajno porasli, a odnose</w:t>
      </w:r>
      <w:r w:rsidR="00C615AB">
        <w:t xml:space="preserve"> se na </w:t>
      </w:r>
      <w:r>
        <w:t>povećane količine odvoza opasnog i neopasnog otpada, usluge pretakanja formalina i sl.</w:t>
      </w:r>
    </w:p>
    <w:p w14:paraId="001C9C6F" w14:textId="356B90F9" w:rsidR="00AB6107" w:rsidRDefault="00AB6107">
      <w:pPr>
        <w:pStyle w:val="Tijeloteksta"/>
        <w:ind w:left="1200" w:right="1628"/>
      </w:pPr>
    </w:p>
    <w:p w14:paraId="1CCB944F" w14:textId="77777777" w:rsidR="00AB6107" w:rsidRDefault="00AB6107" w:rsidP="00AB6107">
      <w:pPr>
        <w:ind w:left="1200"/>
        <w:rPr>
          <w:b/>
          <w:sz w:val="24"/>
        </w:rPr>
      </w:pPr>
      <w:r>
        <w:rPr>
          <w:b/>
          <w:sz w:val="24"/>
        </w:rPr>
        <w:t>BILJEŠKA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POZICIJU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3621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TEKUĆE POMOĆI MEĐUNARODNIM </w:t>
      </w:r>
    </w:p>
    <w:p w14:paraId="6340BFD9" w14:textId="7D502E25" w:rsidR="00AB6107" w:rsidRDefault="00AB6107" w:rsidP="00AB6107">
      <w:pPr>
        <w:ind w:left="120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ORGANIZACIJAMA TE INSTITUCIJAMA I TIJELIMA EU</w:t>
      </w:r>
    </w:p>
    <w:p w14:paraId="460CC20C" w14:textId="77777777" w:rsidR="00AB6107" w:rsidRDefault="00AB6107" w:rsidP="00AB6107">
      <w:pPr>
        <w:pStyle w:val="Tijeloteksta"/>
        <w:rPr>
          <w:b/>
        </w:rPr>
      </w:pPr>
    </w:p>
    <w:p w14:paraId="0CF1DC02" w14:textId="6677E046" w:rsidR="00B05612" w:rsidRDefault="003D44F4" w:rsidP="00AB6107">
      <w:pPr>
        <w:widowControl/>
        <w:autoSpaceDE/>
        <w:autoSpaceDN/>
        <w:rPr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ab/>
      </w:r>
      <w:r w:rsidR="00B05612">
        <w:rPr>
          <w:rFonts w:ascii="Arial" w:hAnsi="Arial" w:cs="Arial"/>
          <w:sz w:val="18"/>
          <w:szCs w:val="18"/>
          <w:lang w:val="hr-HR" w:eastAsia="hr-HR"/>
        </w:rPr>
        <w:t xml:space="preserve">        </w:t>
      </w:r>
      <w:r w:rsidRPr="003D44F4">
        <w:rPr>
          <w:lang w:val="hr-HR" w:eastAsia="hr-HR"/>
        </w:rPr>
        <w:t>Na ovoj poziciji nema evidenti</w:t>
      </w:r>
      <w:r>
        <w:rPr>
          <w:lang w:val="hr-HR" w:eastAsia="hr-HR"/>
        </w:rPr>
        <w:t xml:space="preserve">ranog rashoda u tekućoj godini, budući da nije bilo prijenosa sredstava prema </w:t>
      </w:r>
      <w:r w:rsidR="00B05612">
        <w:rPr>
          <w:lang w:val="hr-HR" w:eastAsia="hr-HR"/>
        </w:rPr>
        <w:t xml:space="preserve">                           </w:t>
      </w:r>
    </w:p>
    <w:p w14:paraId="3E2CE2B6" w14:textId="7A116EEC" w:rsidR="00AB6107" w:rsidRPr="003D44F4" w:rsidRDefault="00B05612" w:rsidP="00AB6107">
      <w:pPr>
        <w:widowControl/>
        <w:autoSpaceDE/>
        <w:autoSpaceDN/>
        <w:rPr>
          <w:lang w:val="hr-HR" w:eastAsia="hr-HR"/>
        </w:rPr>
      </w:pPr>
      <w:r>
        <w:rPr>
          <w:lang w:val="hr-HR" w:eastAsia="hr-HR"/>
        </w:rPr>
        <w:t xml:space="preserve">                    </w:t>
      </w:r>
      <w:r w:rsidR="003D44F4">
        <w:rPr>
          <w:lang w:val="hr-HR" w:eastAsia="hr-HR"/>
        </w:rPr>
        <w:t>partneru u projektu – Naučni institut za prehrabmene tehnologije.</w:t>
      </w:r>
    </w:p>
    <w:p w14:paraId="7AA55F2B" w14:textId="77777777" w:rsidR="00AB6107" w:rsidRDefault="00AB6107">
      <w:pPr>
        <w:pStyle w:val="Tijeloteksta"/>
        <w:ind w:left="1200" w:right="1628"/>
      </w:pPr>
    </w:p>
    <w:p w14:paraId="4D82C75C" w14:textId="77777777" w:rsidR="00AB6107" w:rsidRDefault="00AB6107">
      <w:pPr>
        <w:pStyle w:val="Tijeloteksta"/>
        <w:ind w:left="1200" w:right="1628"/>
      </w:pPr>
    </w:p>
    <w:p w14:paraId="5B942C70" w14:textId="77777777" w:rsidR="00105DA5" w:rsidRDefault="00C615AB">
      <w:pPr>
        <w:ind w:left="1200"/>
        <w:rPr>
          <w:b/>
          <w:sz w:val="24"/>
        </w:rPr>
      </w:pPr>
      <w:r>
        <w:rPr>
          <w:b/>
          <w:sz w:val="24"/>
        </w:rPr>
        <w:t>BILJEŠKA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POZICIJU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3813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TEKUĆE DONACIJE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EU </w:t>
      </w:r>
      <w:r>
        <w:rPr>
          <w:b/>
          <w:spacing w:val="-2"/>
          <w:sz w:val="24"/>
        </w:rPr>
        <w:t>SREDSTAVA</w:t>
      </w:r>
    </w:p>
    <w:p w14:paraId="5E79B17C" w14:textId="77777777" w:rsidR="00105DA5" w:rsidRDefault="00105DA5">
      <w:pPr>
        <w:pStyle w:val="Tijeloteksta"/>
        <w:rPr>
          <w:b/>
        </w:rPr>
      </w:pPr>
    </w:p>
    <w:p w14:paraId="7D9ABD75" w14:textId="751001FD" w:rsidR="00105DA5" w:rsidRDefault="00C615AB">
      <w:pPr>
        <w:pStyle w:val="Tijeloteksta"/>
        <w:ind w:left="1200" w:right="1973" w:firstLine="60"/>
      </w:pPr>
      <w:r>
        <w:t>Na ovoj poziciji evidentiran je rash</w:t>
      </w:r>
      <w:r w:rsidR="00676D63">
        <w:t xml:space="preserve">od koji se odnosi na prijenos </w:t>
      </w:r>
      <w:r>
        <w:t xml:space="preserve"> partnerima u projektu „Medicinski potvrđeno“,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 w:rsidR="004F5F76">
        <w:rPr>
          <w:spacing w:val="-3"/>
        </w:rPr>
        <w:t xml:space="preserve"> </w:t>
      </w:r>
      <w:r>
        <w:t>Društvo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zaštitu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dijabetesa</w:t>
      </w:r>
      <w:r>
        <w:rPr>
          <w:spacing w:val="-2"/>
        </w:rPr>
        <w:t xml:space="preserve"> </w:t>
      </w:r>
      <w:r>
        <w:t>Osijek,</w:t>
      </w:r>
      <w:r>
        <w:rPr>
          <w:spacing w:val="-3"/>
        </w:rPr>
        <w:t xml:space="preserve"> </w:t>
      </w:r>
      <w:r>
        <w:t>i Društvo multiple skl</w:t>
      </w:r>
      <w:r w:rsidR="00676D63">
        <w:t>eroze brodsko-posavske županije. U ovoj godini pojekt je završen , te je evidentiran samo rashod u iznosu odd 190,00 EUR.</w:t>
      </w:r>
      <w:r w:rsidR="00B1512D">
        <w:t>Projekt je završen u kolovozu 2025.godine.</w:t>
      </w:r>
    </w:p>
    <w:p w14:paraId="5A2C58E2" w14:textId="00026174" w:rsidR="00105DA5" w:rsidRDefault="00105DA5">
      <w:pPr>
        <w:pStyle w:val="Tijeloteksta"/>
        <w:spacing w:before="1"/>
        <w:rPr>
          <w:sz w:val="22"/>
        </w:rPr>
      </w:pPr>
    </w:p>
    <w:p w14:paraId="76613CBC" w14:textId="77777777" w:rsidR="00C82428" w:rsidRDefault="00C82428">
      <w:pPr>
        <w:pStyle w:val="Tijeloteksta"/>
        <w:spacing w:before="1"/>
        <w:rPr>
          <w:sz w:val="22"/>
        </w:rPr>
      </w:pPr>
    </w:p>
    <w:p w14:paraId="2CF424CB" w14:textId="77777777" w:rsidR="00105DA5" w:rsidRDefault="00C615AB">
      <w:pPr>
        <w:ind w:left="1200"/>
        <w:rPr>
          <w:b/>
          <w:sz w:val="24"/>
        </w:rPr>
      </w:pPr>
      <w:r>
        <w:rPr>
          <w:b/>
          <w:sz w:val="24"/>
        </w:rPr>
        <w:t>BILJEŠKA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POZICIJU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4241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KNJIGE</w:t>
      </w:r>
    </w:p>
    <w:p w14:paraId="2D3449C7" w14:textId="77777777" w:rsidR="00105DA5" w:rsidRDefault="00105DA5">
      <w:pPr>
        <w:pStyle w:val="Tijeloteksta"/>
        <w:spacing w:before="1"/>
        <w:rPr>
          <w:b/>
        </w:rPr>
      </w:pPr>
    </w:p>
    <w:p w14:paraId="59CFF9FE" w14:textId="51163F35" w:rsidR="00676D63" w:rsidRDefault="004F5F76" w:rsidP="00676D63">
      <w:pPr>
        <w:pStyle w:val="Tijeloteksta"/>
        <w:ind w:left="1200" w:right="1628"/>
      </w:pPr>
      <w:r>
        <w:t>R</w:t>
      </w:r>
      <w:r w:rsidR="00C615AB">
        <w:t xml:space="preserve">ashodi za knjige </w:t>
      </w:r>
      <w:r w:rsidR="00676D63">
        <w:t>su višestruko povećani ove godine, zbog potrebe obnove knjižničnog fonda , kao i nabavke knjiga za Sveučilišni integrirani prijediplomski i diplomski studij Medicine na njemačkom jeziku.</w:t>
      </w:r>
    </w:p>
    <w:p w14:paraId="5AF35AB7" w14:textId="1CAEAC3B" w:rsidR="00105DA5" w:rsidRDefault="00105DA5" w:rsidP="004F5F76">
      <w:pPr>
        <w:pStyle w:val="Tijeloteksta"/>
        <w:ind w:left="1200" w:right="1628"/>
        <w:rPr>
          <w:sz w:val="26"/>
        </w:rPr>
      </w:pPr>
    </w:p>
    <w:p w14:paraId="14346E64" w14:textId="10820148" w:rsidR="00105DA5" w:rsidRDefault="00C615AB">
      <w:pPr>
        <w:spacing w:before="79"/>
        <w:ind w:left="1434" w:right="1851"/>
        <w:jc w:val="center"/>
        <w:rPr>
          <w:b/>
          <w:sz w:val="24"/>
        </w:rPr>
      </w:pPr>
      <w:r>
        <w:rPr>
          <w:b/>
          <w:sz w:val="24"/>
        </w:rPr>
        <w:t>BILJEŠKE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IZVJEŠTAJ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PROMJENAMA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VRIJEDNOSTI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OBUJMU IMOVINE I OBVEZA</w:t>
      </w:r>
    </w:p>
    <w:p w14:paraId="3A7BAF78" w14:textId="77777777" w:rsidR="00105DA5" w:rsidRDefault="00105DA5">
      <w:pPr>
        <w:pStyle w:val="Tijeloteksta"/>
        <w:rPr>
          <w:b/>
          <w:sz w:val="26"/>
        </w:rPr>
      </w:pPr>
    </w:p>
    <w:p w14:paraId="10A75698" w14:textId="77777777" w:rsidR="00B73387" w:rsidRDefault="00B73387" w:rsidP="00B73387">
      <w:pPr>
        <w:jc w:val="both"/>
        <w:rPr>
          <w:lang w:val="hr-HR"/>
        </w:rPr>
      </w:pPr>
      <w:r>
        <w:rPr>
          <w:lang w:val="hr-HR"/>
        </w:rPr>
        <w:t xml:space="preserve">Promjene u vrijednosti imovine odnose se na promjene proizvedene dugotrajne imovine i </w:t>
      </w:r>
    </w:p>
    <w:p w14:paraId="03749FCB" w14:textId="77777777" w:rsidR="00B73387" w:rsidRDefault="00B73387" w:rsidP="00B73387">
      <w:pPr>
        <w:jc w:val="both"/>
        <w:rPr>
          <w:lang w:val="hr-HR"/>
        </w:rPr>
      </w:pPr>
      <w:r>
        <w:rPr>
          <w:lang w:val="hr-HR"/>
        </w:rPr>
        <w:t>pripadajućeg ispravka vrijednosti. Promjene u  vrijednosti imovine odnosi se na  vrijednosti slijedeće imovine,</w:t>
      </w:r>
    </w:p>
    <w:p w14:paraId="00C94D80" w14:textId="4A158170" w:rsidR="00B73387" w:rsidRDefault="00B73387" w:rsidP="00B73387">
      <w:pPr>
        <w:jc w:val="both"/>
        <w:rPr>
          <w:lang w:val="hr-HR"/>
        </w:rPr>
      </w:pPr>
      <w:r>
        <w:rPr>
          <w:lang w:val="hr-HR"/>
        </w:rPr>
        <w:t xml:space="preserve"> i to : računala i računalne opreme ( </w:t>
      </w:r>
      <w:r w:rsidR="009163F2">
        <w:rPr>
          <w:lang w:val="hr-HR"/>
        </w:rPr>
        <w:t>31.643,44</w:t>
      </w:r>
      <w:r>
        <w:rPr>
          <w:lang w:val="hr-HR"/>
        </w:rPr>
        <w:t xml:space="preserve"> ), uredskog namještaja ( </w:t>
      </w:r>
      <w:r w:rsidR="009163F2">
        <w:rPr>
          <w:lang w:val="hr-HR"/>
        </w:rPr>
        <w:t>11.972,07</w:t>
      </w:r>
      <w:r>
        <w:rPr>
          <w:lang w:val="hr-HR"/>
        </w:rPr>
        <w:t xml:space="preserve">), ostale uredske opreme ( </w:t>
      </w:r>
      <w:r w:rsidR="009163F2">
        <w:rPr>
          <w:lang w:val="hr-HR"/>
        </w:rPr>
        <w:t>425,86</w:t>
      </w:r>
      <w:r>
        <w:rPr>
          <w:lang w:val="hr-HR"/>
        </w:rPr>
        <w:t>) ,</w:t>
      </w:r>
    </w:p>
    <w:p w14:paraId="397611C2" w14:textId="0C40BFFA" w:rsidR="00B73387" w:rsidRDefault="00B73387" w:rsidP="00B73387">
      <w:pPr>
        <w:jc w:val="both"/>
        <w:rPr>
          <w:lang w:val="hr-HR"/>
        </w:rPr>
      </w:pPr>
      <w:r>
        <w:rPr>
          <w:lang w:val="hr-HR"/>
        </w:rPr>
        <w:t>radio i TV prijemnika (</w:t>
      </w:r>
      <w:r w:rsidR="009163F2">
        <w:rPr>
          <w:lang w:val="hr-HR"/>
        </w:rPr>
        <w:t xml:space="preserve"> 489,16</w:t>
      </w:r>
      <w:r>
        <w:rPr>
          <w:lang w:val="hr-HR"/>
        </w:rPr>
        <w:t xml:space="preserve"> ), telefona i ostalih komunikacijskih uređaja (</w:t>
      </w:r>
      <w:r w:rsidR="009163F2">
        <w:rPr>
          <w:lang w:val="hr-HR"/>
        </w:rPr>
        <w:t>3.110,53 )</w:t>
      </w:r>
      <w:r>
        <w:rPr>
          <w:lang w:val="hr-HR"/>
        </w:rPr>
        <w:t>, telefonske i telegrafske</w:t>
      </w:r>
    </w:p>
    <w:p w14:paraId="33EBE06E" w14:textId="6AF9CD96" w:rsidR="00B73387" w:rsidRDefault="00B73387" w:rsidP="00B73387">
      <w:pPr>
        <w:jc w:val="both"/>
        <w:rPr>
          <w:lang w:val="hr-HR"/>
        </w:rPr>
      </w:pPr>
      <w:r>
        <w:rPr>
          <w:lang w:val="hr-HR"/>
        </w:rPr>
        <w:t>centrale (</w:t>
      </w:r>
      <w:r w:rsidR="009163F2">
        <w:rPr>
          <w:lang w:val="hr-HR"/>
        </w:rPr>
        <w:t>764,04</w:t>
      </w:r>
      <w:r>
        <w:rPr>
          <w:lang w:val="hr-HR"/>
        </w:rPr>
        <w:t xml:space="preserve"> ),  opreme za grijanje i ventilaciju i hlađenje (</w:t>
      </w:r>
      <w:r w:rsidR="009163F2">
        <w:rPr>
          <w:lang w:val="hr-HR"/>
        </w:rPr>
        <w:t>5.392,35</w:t>
      </w:r>
      <w:r>
        <w:rPr>
          <w:lang w:val="hr-HR"/>
        </w:rPr>
        <w:t>),</w:t>
      </w:r>
      <w:r w:rsidR="009163F2">
        <w:rPr>
          <w:lang w:val="hr-HR"/>
        </w:rPr>
        <w:t xml:space="preserve"> </w:t>
      </w:r>
      <w:r>
        <w:rPr>
          <w:lang w:val="hr-HR"/>
        </w:rPr>
        <w:t>medicinske i laboratorijske opreme (</w:t>
      </w:r>
      <w:r w:rsidR="009163F2">
        <w:rPr>
          <w:lang w:val="hr-HR"/>
        </w:rPr>
        <w:t>57.481,52</w:t>
      </w:r>
      <w:r>
        <w:rPr>
          <w:lang w:val="hr-HR"/>
        </w:rPr>
        <w:t xml:space="preserve"> ), </w:t>
      </w:r>
    </w:p>
    <w:p w14:paraId="0DE40679" w14:textId="5206186A" w:rsidR="00B73387" w:rsidRDefault="00B73387" w:rsidP="00B73387">
      <w:pPr>
        <w:jc w:val="both"/>
        <w:rPr>
          <w:lang w:val="hr-HR"/>
        </w:rPr>
      </w:pPr>
      <w:r>
        <w:rPr>
          <w:lang w:val="hr-HR"/>
        </w:rPr>
        <w:t>ostalih instrumenata, uređaja i strojeva  (</w:t>
      </w:r>
      <w:r w:rsidR="009163F2">
        <w:rPr>
          <w:lang w:val="hr-HR"/>
        </w:rPr>
        <w:t>193,56</w:t>
      </w:r>
      <w:r>
        <w:rPr>
          <w:lang w:val="hr-HR"/>
        </w:rPr>
        <w:t xml:space="preserve"> ),  knjiga (</w:t>
      </w:r>
      <w:r w:rsidR="009163F2">
        <w:rPr>
          <w:lang w:val="hr-HR"/>
        </w:rPr>
        <w:t>14.444,69</w:t>
      </w:r>
      <w:r>
        <w:rPr>
          <w:lang w:val="hr-HR"/>
        </w:rPr>
        <w:t xml:space="preserve"> )</w:t>
      </w:r>
      <w:r w:rsidR="009163F2">
        <w:rPr>
          <w:lang w:val="hr-HR"/>
        </w:rPr>
        <w:t>,</w:t>
      </w:r>
      <w:r>
        <w:rPr>
          <w:lang w:val="hr-HR"/>
        </w:rPr>
        <w:t xml:space="preserve"> te računalnih programa ( </w:t>
      </w:r>
      <w:r w:rsidR="009163F2">
        <w:rPr>
          <w:lang w:val="hr-HR"/>
        </w:rPr>
        <w:t>111,05</w:t>
      </w:r>
      <w:r>
        <w:rPr>
          <w:lang w:val="hr-HR"/>
        </w:rPr>
        <w:t xml:space="preserve"> ).</w:t>
      </w:r>
    </w:p>
    <w:p w14:paraId="7FD90E25" w14:textId="77777777" w:rsidR="00B73387" w:rsidRDefault="00B73387" w:rsidP="00B73387">
      <w:pPr>
        <w:jc w:val="both"/>
        <w:rPr>
          <w:lang w:val="hr-HR"/>
        </w:rPr>
      </w:pPr>
    </w:p>
    <w:p w14:paraId="496CA61F" w14:textId="77777777" w:rsidR="005E0A39" w:rsidRDefault="00B73387" w:rsidP="00B73387">
      <w:pPr>
        <w:jc w:val="both"/>
        <w:rPr>
          <w:lang w:val="hr-HR"/>
        </w:rPr>
      </w:pPr>
      <w:r>
        <w:rPr>
          <w:lang w:val="hr-HR"/>
        </w:rPr>
        <w:t>Za izvršene promjene u vrijednosti imovine po  vrstama imovine , izvršena je i korekcija ispravka vrijednosti ,</w:t>
      </w:r>
    </w:p>
    <w:p w14:paraId="45009881" w14:textId="11A2268F" w:rsidR="00B73387" w:rsidRDefault="00B73387" w:rsidP="00B73387">
      <w:pPr>
        <w:jc w:val="both"/>
        <w:rPr>
          <w:lang w:val="hr-HR"/>
        </w:rPr>
      </w:pPr>
      <w:r>
        <w:rPr>
          <w:lang w:val="hr-HR"/>
        </w:rPr>
        <w:t xml:space="preserve"> što je rezultiralo ukupnim smanjenjem vrijednosti imovine u iznosu od </w:t>
      </w:r>
      <w:r w:rsidR="00550889">
        <w:rPr>
          <w:lang w:val="hr-HR"/>
        </w:rPr>
        <w:t>179.466,37</w:t>
      </w:r>
      <w:r>
        <w:rPr>
          <w:lang w:val="hr-HR"/>
        </w:rPr>
        <w:t xml:space="preserve"> EUR-a . </w:t>
      </w:r>
    </w:p>
    <w:p w14:paraId="0F2D6E0E" w14:textId="6B2FE86A" w:rsidR="00105DA5" w:rsidRDefault="00C615AB" w:rsidP="00136888">
      <w:pPr>
        <w:pStyle w:val="Tijeloteksta"/>
        <w:spacing w:before="230"/>
        <w:ind w:left="1200" w:right="1628"/>
        <w:jc w:val="center"/>
        <w:rPr>
          <w:b/>
        </w:rPr>
      </w:pPr>
      <w:r>
        <w:rPr>
          <w:b/>
        </w:rPr>
        <w:lastRenderedPageBreak/>
        <w:t>BILJEŠKE</w:t>
      </w:r>
      <w:r>
        <w:rPr>
          <w:b/>
          <w:spacing w:val="-6"/>
        </w:rPr>
        <w:t xml:space="preserve"> </w:t>
      </w:r>
      <w:r>
        <w:rPr>
          <w:b/>
        </w:rPr>
        <w:t>UZ</w:t>
      </w:r>
      <w:r>
        <w:rPr>
          <w:b/>
          <w:spacing w:val="-6"/>
        </w:rPr>
        <w:t xml:space="preserve"> </w:t>
      </w:r>
      <w:r>
        <w:rPr>
          <w:b/>
        </w:rPr>
        <w:t>IZVJEŠTAJ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RASHODIMA</w:t>
      </w:r>
      <w:r>
        <w:rPr>
          <w:b/>
          <w:spacing w:val="-6"/>
        </w:rPr>
        <w:t xml:space="preserve"> </w:t>
      </w:r>
      <w:r>
        <w:rPr>
          <w:b/>
        </w:rPr>
        <w:t>PREMA</w:t>
      </w:r>
      <w:r>
        <w:rPr>
          <w:b/>
          <w:spacing w:val="-6"/>
        </w:rPr>
        <w:t xml:space="preserve"> </w:t>
      </w:r>
      <w:r>
        <w:rPr>
          <w:b/>
        </w:rPr>
        <w:t xml:space="preserve">FUNKCIJSKOJ </w:t>
      </w:r>
      <w:r>
        <w:rPr>
          <w:b/>
          <w:spacing w:val="-2"/>
        </w:rPr>
        <w:t>KLASIFIKACIJI</w:t>
      </w:r>
    </w:p>
    <w:p w14:paraId="5CE3CBED" w14:textId="77777777" w:rsidR="00105DA5" w:rsidRDefault="00105DA5">
      <w:pPr>
        <w:pStyle w:val="Tijeloteksta"/>
        <w:rPr>
          <w:b/>
          <w:sz w:val="26"/>
        </w:rPr>
      </w:pPr>
    </w:p>
    <w:p w14:paraId="3D1E5445" w14:textId="77777777" w:rsidR="00105DA5" w:rsidRDefault="00C615AB">
      <w:pPr>
        <w:spacing w:before="231"/>
        <w:ind w:left="1200"/>
        <w:jc w:val="both"/>
        <w:rPr>
          <w:b/>
          <w:sz w:val="24"/>
        </w:rPr>
      </w:pPr>
      <w:r>
        <w:rPr>
          <w:b/>
          <w:sz w:val="24"/>
        </w:rPr>
        <w:t>BILJEŠKA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POZICIJU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09 -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 xml:space="preserve">VISOKA </w:t>
      </w:r>
      <w:r>
        <w:rPr>
          <w:b/>
          <w:spacing w:val="-2"/>
          <w:sz w:val="24"/>
        </w:rPr>
        <w:t>NAOBRAZBA</w:t>
      </w:r>
    </w:p>
    <w:p w14:paraId="4F93B1C2" w14:textId="77777777" w:rsidR="00105DA5" w:rsidRDefault="00105DA5">
      <w:pPr>
        <w:pStyle w:val="Tijeloteksta"/>
        <w:rPr>
          <w:b/>
          <w:sz w:val="26"/>
        </w:rPr>
      </w:pPr>
    </w:p>
    <w:p w14:paraId="70173F62" w14:textId="77777777" w:rsidR="00105DA5" w:rsidRDefault="00105DA5">
      <w:pPr>
        <w:pStyle w:val="Tijeloteksta"/>
        <w:rPr>
          <w:b/>
          <w:sz w:val="22"/>
        </w:rPr>
      </w:pPr>
    </w:p>
    <w:p w14:paraId="46E77F9F" w14:textId="77777777" w:rsidR="00105DA5" w:rsidRDefault="00C615AB">
      <w:pPr>
        <w:pStyle w:val="Tijeloteksta"/>
        <w:ind w:left="1200" w:right="1619"/>
        <w:jc w:val="both"/>
      </w:pPr>
      <w:r>
        <w:t>Ukupni rashodi iz razreda 3 – poslovni rashodi i razreda 4 – rashodi za nabavu nefinancijske imovine, razvrstani su pod klasu 094 - Visoka naobrazba.</w:t>
      </w:r>
    </w:p>
    <w:p w14:paraId="3A17DBB1" w14:textId="77777777" w:rsidR="00105DA5" w:rsidRDefault="00105DA5">
      <w:pPr>
        <w:pStyle w:val="Tijeloteksta"/>
      </w:pPr>
    </w:p>
    <w:p w14:paraId="4053E27A" w14:textId="3AFB688D" w:rsidR="00105DA5" w:rsidRDefault="00C615AB">
      <w:pPr>
        <w:pStyle w:val="Tijeloteksta"/>
        <w:ind w:left="1200" w:right="1618"/>
        <w:jc w:val="both"/>
      </w:pPr>
      <w:r>
        <w:t xml:space="preserve">U odnosu na prošlu godinu iskazani indeks pokazuje </w:t>
      </w:r>
      <w:r w:rsidR="00E5641C">
        <w:t>povećanj</w:t>
      </w:r>
      <w:r w:rsidR="00136888">
        <w:t>e</w:t>
      </w:r>
      <w:r>
        <w:t xml:space="preserve">  za </w:t>
      </w:r>
      <w:r w:rsidR="00136888">
        <w:t>20</w:t>
      </w:r>
      <w:r w:rsidR="00213778">
        <w:t>,</w:t>
      </w:r>
      <w:r w:rsidR="00136888">
        <w:t>90</w:t>
      </w:r>
      <w:r>
        <w:t xml:space="preserve"> % </w:t>
      </w:r>
      <w:r w:rsidR="00136888">
        <w:t>, što je poljedica povećanja mase plaća za zaposlene.</w:t>
      </w:r>
    </w:p>
    <w:p w14:paraId="78C848C5" w14:textId="77777777" w:rsidR="00105DA5" w:rsidRDefault="00105DA5">
      <w:pPr>
        <w:jc w:val="both"/>
      </w:pPr>
    </w:p>
    <w:p w14:paraId="22A8FC9F" w14:textId="77777777" w:rsidR="00105DA5" w:rsidRDefault="00C615AB">
      <w:pPr>
        <w:spacing w:before="79"/>
        <w:ind w:left="1434" w:right="1849"/>
        <w:jc w:val="center"/>
        <w:rPr>
          <w:b/>
          <w:sz w:val="24"/>
        </w:rPr>
      </w:pPr>
      <w:r>
        <w:rPr>
          <w:b/>
          <w:sz w:val="24"/>
        </w:rPr>
        <w:t>BILJEŠKE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IZVJEŠTAJ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 </w:t>
      </w:r>
      <w:r>
        <w:rPr>
          <w:b/>
          <w:spacing w:val="-2"/>
          <w:sz w:val="24"/>
        </w:rPr>
        <w:t>OBVEZAMA</w:t>
      </w:r>
    </w:p>
    <w:p w14:paraId="47F01509" w14:textId="77777777" w:rsidR="00105DA5" w:rsidRDefault="00105DA5">
      <w:pPr>
        <w:pStyle w:val="Tijeloteksta"/>
        <w:rPr>
          <w:b/>
          <w:sz w:val="26"/>
        </w:rPr>
      </w:pPr>
    </w:p>
    <w:p w14:paraId="6063D9BA" w14:textId="77777777" w:rsidR="00105DA5" w:rsidRDefault="00105DA5">
      <w:pPr>
        <w:pStyle w:val="Tijeloteksta"/>
        <w:rPr>
          <w:b/>
          <w:sz w:val="22"/>
        </w:rPr>
      </w:pPr>
    </w:p>
    <w:p w14:paraId="71A49E24" w14:textId="77777777" w:rsidR="00105DA5" w:rsidRDefault="00C615AB">
      <w:pPr>
        <w:ind w:left="1200"/>
        <w:rPr>
          <w:b/>
          <w:sz w:val="24"/>
        </w:rPr>
      </w:pPr>
      <w:r>
        <w:rPr>
          <w:b/>
          <w:sz w:val="24"/>
        </w:rPr>
        <w:t>BILJEŠKA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POZICIJU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V001-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STANJE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OBVEZA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01.SIJEČNJA</w:t>
      </w:r>
    </w:p>
    <w:p w14:paraId="5353C8A8" w14:textId="77777777" w:rsidR="00105DA5" w:rsidRDefault="00105DA5">
      <w:pPr>
        <w:pStyle w:val="Tijeloteksta"/>
        <w:rPr>
          <w:b/>
        </w:rPr>
      </w:pPr>
    </w:p>
    <w:p w14:paraId="5045BF5B" w14:textId="4F3F0200" w:rsidR="00105DA5" w:rsidRDefault="00C615AB">
      <w:pPr>
        <w:pStyle w:val="Tijeloteksta"/>
        <w:ind w:left="1200"/>
      </w:pPr>
      <w:r>
        <w:t>Stanje</w:t>
      </w:r>
      <w:r>
        <w:rPr>
          <w:spacing w:val="-2"/>
        </w:rPr>
        <w:t xml:space="preserve"> </w:t>
      </w:r>
      <w:r>
        <w:t>iskazano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datumom</w:t>
      </w:r>
      <w:r>
        <w:rPr>
          <w:spacing w:val="-1"/>
        </w:rPr>
        <w:t xml:space="preserve"> </w:t>
      </w:r>
      <w:r>
        <w:t>01.siječanj</w:t>
      </w:r>
      <w:r>
        <w:rPr>
          <w:spacing w:val="-1"/>
        </w:rPr>
        <w:t xml:space="preserve"> </w:t>
      </w:r>
      <w:r>
        <w:t>iznosi</w:t>
      </w:r>
      <w:r>
        <w:rPr>
          <w:spacing w:val="1"/>
        </w:rPr>
        <w:t xml:space="preserve"> </w:t>
      </w:r>
      <w:r w:rsidR="00BF1644">
        <w:t>569.670,87</w:t>
      </w:r>
      <w:r>
        <w:rPr>
          <w:spacing w:val="-1"/>
        </w:rPr>
        <w:t xml:space="preserve"> </w:t>
      </w:r>
      <w:r>
        <w:t>EUR,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odnosi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5"/>
        </w:rPr>
        <w:t>na</w:t>
      </w:r>
    </w:p>
    <w:p w14:paraId="1ECAD63C" w14:textId="77777777" w:rsidR="00105DA5" w:rsidRDefault="00105DA5">
      <w:pPr>
        <w:pStyle w:val="Tijeloteksta"/>
        <w:spacing w:before="10" w:after="1"/>
      </w:pPr>
    </w:p>
    <w:tbl>
      <w:tblPr>
        <w:tblStyle w:val="TableNormal1"/>
        <w:tblW w:w="0" w:type="auto"/>
        <w:tblInd w:w="1157" w:type="dxa"/>
        <w:tblLayout w:type="fixed"/>
        <w:tblLook w:val="01E0" w:firstRow="1" w:lastRow="1" w:firstColumn="1" w:lastColumn="1" w:noHBand="0" w:noVBand="0"/>
      </w:tblPr>
      <w:tblGrid>
        <w:gridCol w:w="5031"/>
        <w:gridCol w:w="1816"/>
        <w:gridCol w:w="1511"/>
      </w:tblGrid>
      <w:tr w:rsidR="00105DA5" w14:paraId="0CBE1CE0" w14:textId="77777777">
        <w:trPr>
          <w:trHeight w:val="270"/>
        </w:trPr>
        <w:tc>
          <w:tcPr>
            <w:tcW w:w="5031" w:type="dxa"/>
          </w:tcPr>
          <w:p w14:paraId="66897CE8" w14:textId="77777777" w:rsidR="00105DA5" w:rsidRDefault="00C615AB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Rashodi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obveze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zaposlene</w:t>
            </w:r>
          </w:p>
        </w:tc>
        <w:tc>
          <w:tcPr>
            <w:tcW w:w="1816" w:type="dxa"/>
          </w:tcPr>
          <w:p w14:paraId="4389CA90" w14:textId="77777777" w:rsidR="00105DA5" w:rsidRDefault="00C615AB">
            <w:pPr>
              <w:pStyle w:val="TableParagraph"/>
              <w:spacing w:line="251" w:lineRule="exact"/>
              <w:ind w:left="0" w:right="395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 iznosu </w:t>
            </w:r>
            <w:r>
              <w:rPr>
                <w:spacing w:val="-5"/>
                <w:sz w:val="24"/>
              </w:rPr>
              <w:t>od</w:t>
            </w:r>
          </w:p>
        </w:tc>
        <w:tc>
          <w:tcPr>
            <w:tcW w:w="1511" w:type="dxa"/>
          </w:tcPr>
          <w:p w14:paraId="182CE0F0" w14:textId="46F84336" w:rsidR="00105DA5" w:rsidRDefault="00E5641C">
            <w:pPr>
              <w:pStyle w:val="TableParagraph"/>
              <w:spacing w:line="251" w:lineRule="exact"/>
              <w:ind w:left="0"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354.350,28</w:t>
            </w:r>
          </w:p>
        </w:tc>
      </w:tr>
      <w:tr w:rsidR="00105DA5" w14:paraId="62B1D827" w14:textId="77777777">
        <w:trPr>
          <w:trHeight w:val="275"/>
        </w:trPr>
        <w:tc>
          <w:tcPr>
            <w:tcW w:w="5031" w:type="dxa"/>
          </w:tcPr>
          <w:p w14:paraId="74666E00" w14:textId="77777777" w:rsidR="00105DA5" w:rsidRDefault="00C615A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Rashodi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232-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obveze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materijalne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rashode</w:t>
            </w:r>
          </w:p>
        </w:tc>
        <w:tc>
          <w:tcPr>
            <w:tcW w:w="1816" w:type="dxa"/>
          </w:tcPr>
          <w:p w14:paraId="1896F1C9" w14:textId="77777777" w:rsidR="00105DA5" w:rsidRDefault="00C615AB">
            <w:pPr>
              <w:pStyle w:val="TableParagraph"/>
              <w:spacing w:line="256" w:lineRule="exact"/>
              <w:ind w:left="0" w:right="35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– u iznosu </w:t>
            </w:r>
            <w:r>
              <w:rPr>
                <w:spacing w:val="-5"/>
                <w:sz w:val="24"/>
              </w:rPr>
              <w:t>od</w:t>
            </w:r>
          </w:p>
        </w:tc>
        <w:tc>
          <w:tcPr>
            <w:tcW w:w="1511" w:type="dxa"/>
          </w:tcPr>
          <w:p w14:paraId="71C66231" w14:textId="45493E62" w:rsidR="00105DA5" w:rsidRDefault="00E5641C">
            <w:pPr>
              <w:pStyle w:val="TableParagraph"/>
              <w:spacing w:line="256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186.452,61</w:t>
            </w:r>
          </w:p>
        </w:tc>
      </w:tr>
      <w:tr w:rsidR="00105DA5" w14:paraId="3C6FAA9E" w14:textId="77777777">
        <w:trPr>
          <w:trHeight w:val="275"/>
        </w:trPr>
        <w:tc>
          <w:tcPr>
            <w:tcW w:w="5031" w:type="dxa"/>
          </w:tcPr>
          <w:p w14:paraId="5BBE2ECD" w14:textId="77777777" w:rsidR="00105DA5" w:rsidRDefault="00C615A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Rashodi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234-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obveze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financijske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rashode</w:t>
            </w:r>
          </w:p>
        </w:tc>
        <w:tc>
          <w:tcPr>
            <w:tcW w:w="1816" w:type="dxa"/>
          </w:tcPr>
          <w:p w14:paraId="2A165820" w14:textId="77777777" w:rsidR="00105DA5" w:rsidRDefault="00C615AB">
            <w:pPr>
              <w:pStyle w:val="TableParagraph"/>
              <w:spacing w:line="256" w:lineRule="exact"/>
              <w:ind w:left="0" w:right="383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 iznosu </w:t>
            </w:r>
            <w:r>
              <w:rPr>
                <w:spacing w:val="-5"/>
                <w:sz w:val="24"/>
              </w:rPr>
              <w:t>od</w:t>
            </w:r>
          </w:p>
        </w:tc>
        <w:tc>
          <w:tcPr>
            <w:tcW w:w="1511" w:type="dxa"/>
          </w:tcPr>
          <w:p w14:paraId="363F7B73" w14:textId="77777777" w:rsidR="00105DA5" w:rsidRDefault="00105DA5">
            <w:pPr>
              <w:pStyle w:val="TableParagraph"/>
              <w:ind w:left="0"/>
              <w:rPr>
                <w:sz w:val="20"/>
              </w:rPr>
            </w:pPr>
          </w:p>
        </w:tc>
      </w:tr>
      <w:tr w:rsidR="00105DA5" w14:paraId="266B78A7" w14:textId="77777777">
        <w:trPr>
          <w:trHeight w:val="275"/>
        </w:trPr>
        <w:tc>
          <w:tcPr>
            <w:tcW w:w="5031" w:type="dxa"/>
          </w:tcPr>
          <w:p w14:paraId="22F13FF3" w14:textId="77777777" w:rsidR="00105DA5" w:rsidRDefault="00C615A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Rashodi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239-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ostale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tekuće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obveze</w:t>
            </w:r>
          </w:p>
        </w:tc>
        <w:tc>
          <w:tcPr>
            <w:tcW w:w="1816" w:type="dxa"/>
          </w:tcPr>
          <w:p w14:paraId="1C2F0ADF" w14:textId="77777777" w:rsidR="00105DA5" w:rsidRDefault="00C615AB">
            <w:pPr>
              <w:pStyle w:val="TableParagraph"/>
              <w:spacing w:line="256" w:lineRule="exact"/>
              <w:ind w:left="0" w:right="36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– u iznosu </w:t>
            </w:r>
            <w:r>
              <w:rPr>
                <w:spacing w:val="-5"/>
                <w:sz w:val="24"/>
              </w:rPr>
              <w:t>od</w:t>
            </w:r>
          </w:p>
        </w:tc>
        <w:tc>
          <w:tcPr>
            <w:tcW w:w="1511" w:type="dxa"/>
          </w:tcPr>
          <w:p w14:paraId="53C0CC53" w14:textId="0927F6EF" w:rsidR="00105DA5" w:rsidRDefault="00FE448F">
            <w:pPr>
              <w:pStyle w:val="TableParagraph"/>
              <w:spacing w:line="256" w:lineRule="exact"/>
              <w:ind w:left="0" w:right="7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21.026,45</w:t>
            </w:r>
          </w:p>
        </w:tc>
      </w:tr>
      <w:tr w:rsidR="00105DA5" w14:paraId="353D3FF2" w14:textId="77777777">
        <w:trPr>
          <w:trHeight w:val="276"/>
        </w:trPr>
        <w:tc>
          <w:tcPr>
            <w:tcW w:w="5031" w:type="dxa"/>
          </w:tcPr>
          <w:p w14:paraId="040052BF" w14:textId="77777777" w:rsidR="00105DA5" w:rsidRDefault="00C615A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Rashodi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 – obveze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nabavu</w:t>
            </w:r>
          </w:p>
        </w:tc>
        <w:tc>
          <w:tcPr>
            <w:tcW w:w="1816" w:type="dxa"/>
          </w:tcPr>
          <w:p w14:paraId="1B732615" w14:textId="77777777" w:rsidR="00105DA5" w:rsidRDefault="00105DA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1" w:type="dxa"/>
          </w:tcPr>
          <w:p w14:paraId="2B88AC0D" w14:textId="77777777" w:rsidR="00105DA5" w:rsidRDefault="00105DA5">
            <w:pPr>
              <w:pStyle w:val="TableParagraph"/>
              <w:ind w:left="0"/>
              <w:rPr>
                <w:sz w:val="20"/>
              </w:rPr>
            </w:pPr>
          </w:p>
        </w:tc>
      </w:tr>
      <w:tr w:rsidR="00105DA5" w14:paraId="1F4DBCD4" w14:textId="77777777">
        <w:trPr>
          <w:trHeight w:val="270"/>
        </w:trPr>
        <w:tc>
          <w:tcPr>
            <w:tcW w:w="5031" w:type="dxa"/>
          </w:tcPr>
          <w:p w14:paraId="09CAFCDC" w14:textId="77777777" w:rsidR="00105DA5" w:rsidRDefault="00C615AB">
            <w:pPr>
              <w:pStyle w:val="TableParagraph"/>
              <w:spacing w:line="251" w:lineRule="exact"/>
              <w:ind w:left="1970"/>
              <w:rPr>
                <w:sz w:val="24"/>
              </w:rPr>
            </w:pPr>
            <w:r>
              <w:rPr>
                <w:sz w:val="24"/>
              </w:rPr>
              <w:t>nefinancijske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imovine</w:t>
            </w:r>
          </w:p>
        </w:tc>
        <w:tc>
          <w:tcPr>
            <w:tcW w:w="1816" w:type="dxa"/>
          </w:tcPr>
          <w:p w14:paraId="4B534482" w14:textId="77777777" w:rsidR="00105DA5" w:rsidRDefault="00C615AB">
            <w:pPr>
              <w:pStyle w:val="TableParagraph"/>
              <w:spacing w:line="251" w:lineRule="exact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 iznosu </w:t>
            </w:r>
            <w:r>
              <w:rPr>
                <w:spacing w:val="-5"/>
                <w:sz w:val="24"/>
              </w:rPr>
              <w:t>od</w:t>
            </w:r>
          </w:p>
        </w:tc>
        <w:tc>
          <w:tcPr>
            <w:tcW w:w="1511" w:type="dxa"/>
          </w:tcPr>
          <w:p w14:paraId="54781F18" w14:textId="567D7516" w:rsidR="00105DA5" w:rsidRDefault="00FE448F">
            <w:pPr>
              <w:pStyle w:val="TableParagraph"/>
              <w:spacing w:line="251" w:lineRule="exact"/>
              <w:ind w:left="0" w:right="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6.552,47</w:t>
            </w:r>
          </w:p>
        </w:tc>
      </w:tr>
    </w:tbl>
    <w:p w14:paraId="0451D415" w14:textId="77777777" w:rsidR="00105DA5" w:rsidRDefault="00105DA5">
      <w:pPr>
        <w:pStyle w:val="Tijeloteksta"/>
        <w:spacing w:before="5"/>
      </w:pPr>
    </w:p>
    <w:p w14:paraId="5241CC8B" w14:textId="1042E4D3" w:rsidR="00105DA5" w:rsidRDefault="00C615AB">
      <w:pPr>
        <w:pStyle w:val="Tijeloteksta"/>
        <w:ind w:left="1200" w:right="1628"/>
      </w:pPr>
      <w:r>
        <w:t>Obveze za zaposlene odnose se na plaću za mjesec prosinac 202</w:t>
      </w:r>
      <w:r w:rsidR="00BF1644">
        <w:t>4</w:t>
      </w:r>
      <w:r>
        <w:t>. godine . U obveze za materijalne</w:t>
      </w:r>
      <w:r>
        <w:rPr>
          <w:spacing w:val="-3"/>
        </w:rPr>
        <w:t xml:space="preserve"> </w:t>
      </w:r>
      <w:r>
        <w:t>rashode</w:t>
      </w:r>
      <w:r>
        <w:rPr>
          <w:spacing w:val="-4"/>
        </w:rPr>
        <w:t xml:space="preserve"> </w:t>
      </w:r>
      <w:r>
        <w:t>uključeni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režijski</w:t>
      </w:r>
      <w:r>
        <w:rPr>
          <w:spacing w:val="-3"/>
        </w:rPr>
        <w:t xml:space="preserve"> </w:t>
      </w:r>
      <w:r>
        <w:t>troškovi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mjesec</w:t>
      </w:r>
      <w:r>
        <w:rPr>
          <w:spacing w:val="40"/>
        </w:rPr>
        <w:t xml:space="preserve"> </w:t>
      </w:r>
      <w:r>
        <w:t>prosinac</w:t>
      </w:r>
      <w:r>
        <w:rPr>
          <w:spacing w:val="-4"/>
        </w:rPr>
        <w:t xml:space="preserve"> </w:t>
      </w:r>
      <w:r>
        <w:t>202</w:t>
      </w:r>
      <w:r w:rsidR="00FE448F">
        <w:t>4</w:t>
      </w:r>
      <w:r>
        <w:t>.</w:t>
      </w:r>
      <w:r>
        <w:rPr>
          <w:spacing w:val="-3"/>
        </w:rPr>
        <w:t xml:space="preserve"> </w:t>
      </w:r>
      <w:r>
        <w:t>godine.</w:t>
      </w:r>
      <w:r>
        <w:rPr>
          <w:spacing w:val="-4"/>
        </w:rPr>
        <w:t xml:space="preserve"> </w:t>
      </w:r>
      <w:r>
        <w:t>Sve iskazane nepodmirene obveze su nedospjele.</w:t>
      </w:r>
    </w:p>
    <w:p w14:paraId="5723AC3C" w14:textId="77777777" w:rsidR="00105DA5" w:rsidRDefault="00105DA5">
      <w:pPr>
        <w:pStyle w:val="Tijeloteksta"/>
        <w:rPr>
          <w:sz w:val="22"/>
        </w:rPr>
      </w:pPr>
    </w:p>
    <w:p w14:paraId="0E936852" w14:textId="77777777" w:rsidR="00105DA5" w:rsidRDefault="00C615AB">
      <w:pPr>
        <w:ind w:left="1200"/>
        <w:rPr>
          <w:b/>
          <w:sz w:val="24"/>
        </w:rPr>
      </w:pPr>
      <w:r>
        <w:rPr>
          <w:b/>
          <w:sz w:val="24"/>
        </w:rPr>
        <w:t>BILJEŠKA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POZICIJU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V006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STANJE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OBVEZA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NA </w:t>
      </w:r>
      <w:r>
        <w:rPr>
          <w:b/>
          <w:spacing w:val="-2"/>
          <w:sz w:val="24"/>
        </w:rPr>
        <w:t>KRAJU</w:t>
      </w:r>
    </w:p>
    <w:p w14:paraId="4815C231" w14:textId="77777777" w:rsidR="00105DA5" w:rsidRDefault="00C615AB">
      <w:pPr>
        <w:ind w:left="4921"/>
        <w:rPr>
          <w:b/>
          <w:sz w:val="24"/>
        </w:rPr>
      </w:pPr>
      <w:r>
        <w:rPr>
          <w:b/>
          <w:sz w:val="24"/>
        </w:rPr>
        <w:t>IZVJEŠTAJNOG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RAZDOBLJA</w:t>
      </w:r>
    </w:p>
    <w:p w14:paraId="05C7B8AE" w14:textId="0C3D638E" w:rsidR="00105DA5" w:rsidRDefault="00105DA5">
      <w:pPr>
        <w:pStyle w:val="Tijeloteksta"/>
        <w:rPr>
          <w:b/>
        </w:rPr>
      </w:pPr>
    </w:p>
    <w:p w14:paraId="4E7A0FE5" w14:textId="0E231576" w:rsidR="00BF1644" w:rsidRPr="009A549D" w:rsidRDefault="00BF1644" w:rsidP="00BF1644">
      <w:pPr>
        <w:rPr>
          <w:lang w:val="hr-HR"/>
        </w:rPr>
      </w:pPr>
      <w:r w:rsidRPr="009A549D">
        <w:rPr>
          <w:lang w:val="hr-HR"/>
        </w:rPr>
        <w:t>Stanje iskazano sa datumom 31.prosinac</w:t>
      </w:r>
      <w:r>
        <w:rPr>
          <w:lang w:val="hr-HR"/>
        </w:rPr>
        <w:t xml:space="preserve"> 202</w:t>
      </w:r>
      <w:r w:rsidR="00343CA2">
        <w:rPr>
          <w:lang w:val="hr-HR"/>
        </w:rPr>
        <w:t>5</w:t>
      </w:r>
      <w:r>
        <w:rPr>
          <w:lang w:val="hr-HR"/>
        </w:rPr>
        <w:t xml:space="preserve">. god. </w:t>
      </w:r>
      <w:r w:rsidRPr="009A549D">
        <w:rPr>
          <w:lang w:val="hr-HR"/>
        </w:rPr>
        <w:t xml:space="preserve"> </w:t>
      </w:r>
      <w:r>
        <w:rPr>
          <w:lang w:val="hr-HR"/>
        </w:rPr>
        <w:t xml:space="preserve">iznosi </w:t>
      </w:r>
      <w:r w:rsidRPr="009A549D">
        <w:rPr>
          <w:lang w:val="hr-HR"/>
        </w:rPr>
        <w:t xml:space="preserve"> </w:t>
      </w:r>
      <w:r w:rsidR="00343CA2">
        <w:rPr>
          <w:lang w:val="hr-HR"/>
        </w:rPr>
        <w:t>562.746,74</w:t>
      </w:r>
      <w:r>
        <w:rPr>
          <w:lang w:val="hr-HR"/>
        </w:rPr>
        <w:t xml:space="preserve"> EUR</w:t>
      </w:r>
      <w:r w:rsidRPr="009A549D">
        <w:rPr>
          <w:lang w:val="hr-HR"/>
        </w:rPr>
        <w:t xml:space="preserve">, a odnosi se na </w:t>
      </w:r>
    </w:p>
    <w:p w14:paraId="3BC0AC91" w14:textId="77777777" w:rsidR="00BF1644" w:rsidRPr="009A549D" w:rsidRDefault="00BF1644" w:rsidP="00BF1644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701"/>
        <w:gridCol w:w="1686"/>
        <w:gridCol w:w="1985"/>
      </w:tblGrid>
      <w:tr w:rsidR="00BF1644" w:rsidRPr="009A549D" w14:paraId="71AAD642" w14:textId="77777777" w:rsidTr="00BE54ED">
        <w:tc>
          <w:tcPr>
            <w:tcW w:w="3397" w:type="dxa"/>
            <w:shd w:val="clear" w:color="auto" w:fill="auto"/>
          </w:tcPr>
          <w:p w14:paraId="69A9117D" w14:textId="77777777" w:rsidR="00BF1644" w:rsidRPr="009A549D" w:rsidRDefault="00BF1644" w:rsidP="00DC0D95">
            <w:pPr>
              <w:rPr>
                <w:lang w:val="hr-HR"/>
              </w:rPr>
            </w:pPr>
            <w:r w:rsidRPr="009A549D">
              <w:rPr>
                <w:lang w:val="hr-HR"/>
              </w:rPr>
              <w:t>OPIS</w:t>
            </w:r>
          </w:p>
        </w:tc>
        <w:tc>
          <w:tcPr>
            <w:tcW w:w="1701" w:type="dxa"/>
            <w:shd w:val="clear" w:color="auto" w:fill="auto"/>
          </w:tcPr>
          <w:p w14:paraId="1610C7F2" w14:textId="22463DF2" w:rsidR="00BF1644" w:rsidRPr="009A549D" w:rsidRDefault="00BF1644" w:rsidP="00DC0D95">
            <w:pPr>
              <w:rPr>
                <w:lang w:val="hr-HR"/>
              </w:rPr>
            </w:pPr>
            <w:r>
              <w:rPr>
                <w:lang w:val="hr-HR"/>
              </w:rPr>
              <w:t>202</w:t>
            </w:r>
            <w:r w:rsidR="00343CA2">
              <w:rPr>
                <w:lang w:val="hr-HR"/>
              </w:rPr>
              <w:t>4</w:t>
            </w:r>
            <w:r w:rsidRPr="009A549D">
              <w:rPr>
                <w:lang w:val="hr-HR"/>
              </w:rPr>
              <w:t xml:space="preserve">. godina </w:t>
            </w:r>
          </w:p>
        </w:tc>
        <w:tc>
          <w:tcPr>
            <w:tcW w:w="1686" w:type="dxa"/>
            <w:shd w:val="clear" w:color="auto" w:fill="auto"/>
          </w:tcPr>
          <w:p w14:paraId="1CD35918" w14:textId="0A0313E1" w:rsidR="00BF1644" w:rsidRPr="009A549D" w:rsidRDefault="00BF1644" w:rsidP="00DC0D95">
            <w:pPr>
              <w:rPr>
                <w:lang w:val="hr-HR"/>
              </w:rPr>
            </w:pPr>
            <w:r w:rsidRPr="009A549D">
              <w:rPr>
                <w:lang w:val="hr-HR"/>
              </w:rPr>
              <w:t>2</w:t>
            </w:r>
            <w:r>
              <w:rPr>
                <w:lang w:val="hr-HR"/>
              </w:rPr>
              <w:t>02</w:t>
            </w:r>
            <w:r w:rsidR="00343CA2">
              <w:rPr>
                <w:lang w:val="hr-HR"/>
              </w:rPr>
              <w:t>5</w:t>
            </w:r>
            <w:r w:rsidRPr="009A549D">
              <w:rPr>
                <w:lang w:val="hr-HR"/>
              </w:rPr>
              <w:t>. godina</w:t>
            </w:r>
          </w:p>
        </w:tc>
        <w:tc>
          <w:tcPr>
            <w:tcW w:w="1985" w:type="dxa"/>
          </w:tcPr>
          <w:p w14:paraId="730DC0D0" w14:textId="77777777" w:rsidR="00BF1644" w:rsidRPr="009A549D" w:rsidRDefault="00BF1644" w:rsidP="00DC0D95">
            <w:pPr>
              <w:rPr>
                <w:lang w:val="hr-HR"/>
              </w:rPr>
            </w:pPr>
            <w:r>
              <w:rPr>
                <w:lang w:val="hr-HR"/>
              </w:rPr>
              <w:t>Indeks %</w:t>
            </w:r>
          </w:p>
        </w:tc>
      </w:tr>
      <w:tr w:rsidR="00BF1644" w:rsidRPr="009A549D" w14:paraId="799B7782" w14:textId="77777777" w:rsidTr="00BE54ED">
        <w:tc>
          <w:tcPr>
            <w:tcW w:w="3397" w:type="dxa"/>
            <w:shd w:val="clear" w:color="auto" w:fill="auto"/>
          </w:tcPr>
          <w:p w14:paraId="41EA94FE" w14:textId="77777777" w:rsidR="00BF1644" w:rsidRPr="009A549D" w:rsidRDefault="00BF1644" w:rsidP="00DC0D95">
            <w:pPr>
              <w:rPr>
                <w:lang w:val="hr-HR"/>
              </w:rPr>
            </w:pPr>
            <w:r w:rsidRPr="009A549D">
              <w:rPr>
                <w:lang w:val="hr-HR"/>
              </w:rPr>
              <w:t xml:space="preserve">Obveze za zaposlene                    </w:t>
            </w:r>
          </w:p>
        </w:tc>
        <w:tc>
          <w:tcPr>
            <w:tcW w:w="1701" w:type="dxa"/>
            <w:shd w:val="clear" w:color="auto" w:fill="auto"/>
          </w:tcPr>
          <w:p w14:paraId="5F62A738" w14:textId="1159DE16" w:rsidR="00BF1644" w:rsidRPr="009A549D" w:rsidRDefault="00343CA2" w:rsidP="00DC0D95">
            <w:pPr>
              <w:rPr>
                <w:lang w:val="hr-HR"/>
              </w:rPr>
            </w:pPr>
            <w:r>
              <w:rPr>
                <w:lang w:val="hr-HR"/>
              </w:rPr>
              <w:t>354.350,28</w:t>
            </w:r>
          </w:p>
        </w:tc>
        <w:tc>
          <w:tcPr>
            <w:tcW w:w="1686" w:type="dxa"/>
            <w:shd w:val="clear" w:color="auto" w:fill="auto"/>
          </w:tcPr>
          <w:p w14:paraId="66B5EC1A" w14:textId="18A4B519" w:rsidR="00BF1644" w:rsidRPr="009A549D" w:rsidRDefault="00343CA2" w:rsidP="00DC0D95">
            <w:pPr>
              <w:rPr>
                <w:lang w:val="hr-HR"/>
              </w:rPr>
            </w:pPr>
            <w:r>
              <w:rPr>
                <w:lang w:val="hr-HR"/>
              </w:rPr>
              <w:t>383.662,38</w:t>
            </w:r>
          </w:p>
        </w:tc>
        <w:tc>
          <w:tcPr>
            <w:tcW w:w="1985" w:type="dxa"/>
          </w:tcPr>
          <w:p w14:paraId="6C2F9CB3" w14:textId="7E96024F" w:rsidR="00BF1644" w:rsidRDefault="003553DF" w:rsidP="00DC0D95">
            <w:pPr>
              <w:rPr>
                <w:lang w:val="hr-HR"/>
              </w:rPr>
            </w:pPr>
            <w:r>
              <w:rPr>
                <w:lang w:val="hr-HR"/>
              </w:rPr>
              <w:t>1,08</w:t>
            </w:r>
          </w:p>
        </w:tc>
      </w:tr>
      <w:tr w:rsidR="00BF1644" w:rsidRPr="009A549D" w14:paraId="7B017789" w14:textId="77777777" w:rsidTr="00BE54ED">
        <w:tc>
          <w:tcPr>
            <w:tcW w:w="3397" w:type="dxa"/>
            <w:shd w:val="clear" w:color="auto" w:fill="auto"/>
          </w:tcPr>
          <w:p w14:paraId="5C44B96D" w14:textId="77777777" w:rsidR="00BF1644" w:rsidRPr="009A549D" w:rsidRDefault="00BF1644" w:rsidP="00DC0D95">
            <w:pPr>
              <w:rPr>
                <w:lang w:val="hr-HR"/>
              </w:rPr>
            </w:pPr>
            <w:r w:rsidRPr="009A549D">
              <w:rPr>
                <w:lang w:val="hr-HR"/>
              </w:rPr>
              <w:t xml:space="preserve">Obveze za materijalne rashode     </w:t>
            </w:r>
          </w:p>
        </w:tc>
        <w:tc>
          <w:tcPr>
            <w:tcW w:w="1701" w:type="dxa"/>
            <w:shd w:val="clear" w:color="auto" w:fill="auto"/>
          </w:tcPr>
          <w:p w14:paraId="538A6689" w14:textId="07EB1DF5" w:rsidR="00BF1644" w:rsidRPr="00F57306" w:rsidRDefault="00343CA2" w:rsidP="00DC0D95">
            <w:pPr>
              <w:rPr>
                <w:lang w:val="hr-HR"/>
              </w:rPr>
            </w:pPr>
            <w:r>
              <w:rPr>
                <w:lang w:val="hr-HR"/>
              </w:rPr>
              <w:t>186.452,61</w:t>
            </w:r>
          </w:p>
        </w:tc>
        <w:tc>
          <w:tcPr>
            <w:tcW w:w="1686" w:type="dxa"/>
            <w:shd w:val="clear" w:color="auto" w:fill="auto"/>
          </w:tcPr>
          <w:p w14:paraId="7F8C6ABC" w14:textId="292D20B9" w:rsidR="00BF1644" w:rsidRPr="00F57306" w:rsidRDefault="00343CA2" w:rsidP="00DC0D95">
            <w:pPr>
              <w:rPr>
                <w:lang w:val="hr-HR"/>
              </w:rPr>
            </w:pPr>
            <w:r>
              <w:rPr>
                <w:lang w:val="hr-HR"/>
              </w:rPr>
              <w:t>146.547,92</w:t>
            </w:r>
          </w:p>
        </w:tc>
        <w:tc>
          <w:tcPr>
            <w:tcW w:w="1985" w:type="dxa"/>
          </w:tcPr>
          <w:p w14:paraId="48E7ADC0" w14:textId="4E95816B" w:rsidR="00BF1644" w:rsidRDefault="003553DF" w:rsidP="00DC0D95">
            <w:pPr>
              <w:rPr>
                <w:lang w:val="hr-HR"/>
              </w:rPr>
            </w:pPr>
            <w:r>
              <w:rPr>
                <w:lang w:val="hr-HR"/>
              </w:rPr>
              <w:t>0,79</w:t>
            </w:r>
          </w:p>
        </w:tc>
      </w:tr>
      <w:tr w:rsidR="00BF1644" w:rsidRPr="009A549D" w14:paraId="2DC44C68" w14:textId="77777777" w:rsidTr="00BE54ED">
        <w:tc>
          <w:tcPr>
            <w:tcW w:w="3397" w:type="dxa"/>
            <w:shd w:val="clear" w:color="auto" w:fill="auto"/>
          </w:tcPr>
          <w:p w14:paraId="0253CC58" w14:textId="77777777" w:rsidR="00BF1644" w:rsidRPr="009A549D" w:rsidRDefault="00BF1644" w:rsidP="00DC0D95">
            <w:pPr>
              <w:rPr>
                <w:lang w:val="hr-HR"/>
              </w:rPr>
            </w:pPr>
            <w:r w:rsidRPr="009A549D">
              <w:rPr>
                <w:lang w:val="hr-HR"/>
              </w:rPr>
              <w:t xml:space="preserve">Obveze za financijske rashode     </w:t>
            </w:r>
          </w:p>
        </w:tc>
        <w:tc>
          <w:tcPr>
            <w:tcW w:w="1701" w:type="dxa"/>
            <w:shd w:val="clear" w:color="auto" w:fill="auto"/>
          </w:tcPr>
          <w:p w14:paraId="63D2EBF6" w14:textId="343F9D1D" w:rsidR="00BF1644" w:rsidRPr="009A549D" w:rsidRDefault="00343CA2" w:rsidP="00DC0D95">
            <w:pPr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  <w:tc>
          <w:tcPr>
            <w:tcW w:w="1686" w:type="dxa"/>
            <w:shd w:val="clear" w:color="auto" w:fill="auto"/>
          </w:tcPr>
          <w:p w14:paraId="2DB32BB7" w14:textId="18FB712C" w:rsidR="00BF1644" w:rsidRPr="009A549D" w:rsidRDefault="00343CA2" w:rsidP="00DC0D95">
            <w:pPr>
              <w:rPr>
                <w:lang w:val="hr-HR"/>
              </w:rPr>
            </w:pPr>
            <w:r>
              <w:rPr>
                <w:lang w:val="hr-HR"/>
              </w:rPr>
              <w:t>913,61</w:t>
            </w:r>
          </w:p>
        </w:tc>
        <w:tc>
          <w:tcPr>
            <w:tcW w:w="1985" w:type="dxa"/>
          </w:tcPr>
          <w:p w14:paraId="4DA0D2D0" w14:textId="77777777" w:rsidR="00BF1644" w:rsidRDefault="00BF1644" w:rsidP="00DC0D95">
            <w:pPr>
              <w:rPr>
                <w:lang w:val="hr-HR"/>
              </w:rPr>
            </w:pPr>
          </w:p>
        </w:tc>
      </w:tr>
      <w:tr w:rsidR="00BF1644" w:rsidRPr="009A549D" w14:paraId="3570A71A" w14:textId="77777777" w:rsidTr="00BE54ED">
        <w:tc>
          <w:tcPr>
            <w:tcW w:w="3397" w:type="dxa"/>
            <w:shd w:val="clear" w:color="auto" w:fill="auto"/>
          </w:tcPr>
          <w:p w14:paraId="5EB3F943" w14:textId="77777777" w:rsidR="00BF1644" w:rsidRPr="009A549D" w:rsidRDefault="00BF1644" w:rsidP="00DC0D95">
            <w:pPr>
              <w:rPr>
                <w:lang w:val="hr-HR"/>
              </w:rPr>
            </w:pPr>
            <w:r>
              <w:rPr>
                <w:lang w:val="hr-HR"/>
              </w:rPr>
              <w:t>Obveze za naknade građanima i kućanstvima</w:t>
            </w:r>
          </w:p>
        </w:tc>
        <w:tc>
          <w:tcPr>
            <w:tcW w:w="1701" w:type="dxa"/>
            <w:shd w:val="clear" w:color="auto" w:fill="auto"/>
          </w:tcPr>
          <w:p w14:paraId="396E641E" w14:textId="7022206B" w:rsidR="00BF1644" w:rsidRDefault="00343CA2" w:rsidP="00DC0D95">
            <w:pPr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  <w:tc>
          <w:tcPr>
            <w:tcW w:w="1686" w:type="dxa"/>
            <w:shd w:val="clear" w:color="auto" w:fill="auto"/>
          </w:tcPr>
          <w:p w14:paraId="5B03B880" w14:textId="3E88CE9B" w:rsidR="00BF1644" w:rsidRPr="00F57306" w:rsidRDefault="00343CA2" w:rsidP="00DC0D95">
            <w:pPr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  <w:tc>
          <w:tcPr>
            <w:tcW w:w="1985" w:type="dxa"/>
          </w:tcPr>
          <w:p w14:paraId="38C9EC07" w14:textId="77777777" w:rsidR="00BF1644" w:rsidRDefault="00BF1644" w:rsidP="00DC0D95">
            <w:pPr>
              <w:rPr>
                <w:lang w:val="hr-HR"/>
              </w:rPr>
            </w:pPr>
          </w:p>
        </w:tc>
      </w:tr>
      <w:tr w:rsidR="00BF1644" w:rsidRPr="009A549D" w14:paraId="1FA8B8D7" w14:textId="77777777" w:rsidTr="00BE54ED">
        <w:tc>
          <w:tcPr>
            <w:tcW w:w="3397" w:type="dxa"/>
            <w:shd w:val="clear" w:color="auto" w:fill="auto"/>
          </w:tcPr>
          <w:p w14:paraId="3DC77320" w14:textId="77777777" w:rsidR="00BF1644" w:rsidRPr="009A549D" w:rsidRDefault="00BF1644" w:rsidP="00DC0D95">
            <w:pPr>
              <w:rPr>
                <w:lang w:val="hr-HR"/>
              </w:rPr>
            </w:pPr>
            <w:r w:rsidRPr="009A549D">
              <w:rPr>
                <w:lang w:val="hr-HR"/>
              </w:rPr>
              <w:t xml:space="preserve">Ostale tekuće obveze                    </w:t>
            </w:r>
          </w:p>
        </w:tc>
        <w:tc>
          <w:tcPr>
            <w:tcW w:w="1701" w:type="dxa"/>
            <w:shd w:val="clear" w:color="auto" w:fill="auto"/>
          </w:tcPr>
          <w:p w14:paraId="279874EF" w14:textId="29DC0F2E" w:rsidR="00BF1644" w:rsidRPr="00F57306" w:rsidRDefault="00343CA2" w:rsidP="00DC0D95">
            <w:pPr>
              <w:rPr>
                <w:lang w:val="hr-HR"/>
              </w:rPr>
            </w:pPr>
            <w:r>
              <w:rPr>
                <w:lang w:val="hr-HR"/>
              </w:rPr>
              <w:t>21.026,45</w:t>
            </w:r>
          </w:p>
        </w:tc>
        <w:tc>
          <w:tcPr>
            <w:tcW w:w="1686" w:type="dxa"/>
            <w:shd w:val="clear" w:color="auto" w:fill="auto"/>
          </w:tcPr>
          <w:p w14:paraId="1ECAB44A" w14:textId="6298C349" w:rsidR="00BF1644" w:rsidRPr="00F57306" w:rsidRDefault="00343CA2" w:rsidP="00DC0D95">
            <w:pPr>
              <w:rPr>
                <w:lang w:val="hr-HR"/>
              </w:rPr>
            </w:pPr>
            <w:r>
              <w:rPr>
                <w:lang w:val="hr-HR"/>
              </w:rPr>
              <w:t>5.973,17</w:t>
            </w:r>
          </w:p>
        </w:tc>
        <w:tc>
          <w:tcPr>
            <w:tcW w:w="1985" w:type="dxa"/>
          </w:tcPr>
          <w:p w14:paraId="61734EF3" w14:textId="21A378B3" w:rsidR="00BF1644" w:rsidRDefault="003553DF" w:rsidP="00DC0D95">
            <w:pPr>
              <w:rPr>
                <w:lang w:val="hr-HR"/>
              </w:rPr>
            </w:pPr>
            <w:r>
              <w:rPr>
                <w:lang w:val="hr-HR"/>
              </w:rPr>
              <w:t>0,28</w:t>
            </w:r>
          </w:p>
        </w:tc>
      </w:tr>
      <w:tr w:rsidR="00BF1644" w:rsidRPr="009A549D" w14:paraId="4FCBD26B" w14:textId="77777777" w:rsidTr="00BE54ED">
        <w:tc>
          <w:tcPr>
            <w:tcW w:w="3397" w:type="dxa"/>
            <w:shd w:val="clear" w:color="auto" w:fill="auto"/>
          </w:tcPr>
          <w:p w14:paraId="26C7CD8C" w14:textId="77777777" w:rsidR="00BF1644" w:rsidRPr="009A549D" w:rsidRDefault="00BF1644" w:rsidP="00DC0D95">
            <w:pPr>
              <w:rPr>
                <w:lang w:val="hr-HR"/>
              </w:rPr>
            </w:pPr>
            <w:r w:rsidRPr="009A549D">
              <w:rPr>
                <w:lang w:val="hr-HR"/>
              </w:rPr>
              <w:t>Obveze za nefinancijsku imovinu</w:t>
            </w:r>
          </w:p>
        </w:tc>
        <w:tc>
          <w:tcPr>
            <w:tcW w:w="1701" w:type="dxa"/>
            <w:shd w:val="clear" w:color="auto" w:fill="auto"/>
          </w:tcPr>
          <w:p w14:paraId="5A254B99" w14:textId="73EC1379" w:rsidR="00BF1644" w:rsidRPr="009A549D" w:rsidRDefault="00343CA2" w:rsidP="00DC0D95">
            <w:pPr>
              <w:rPr>
                <w:lang w:val="hr-HR"/>
              </w:rPr>
            </w:pPr>
            <w:r>
              <w:rPr>
                <w:lang w:val="hr-HR"/>
              </w:rPr>
              <w:t>6.552,47</w:t>
            </w:r>
          </w:p>
        </w:tc>
        <w:tc>
          <w:tcPr>
            <w:tcW w:w="1686" w:type="dxa"/>
            <w:shd w:val="clear" w:color="auto" w:fill="auto"/>
          </w:tcPr>
          <w:p w14:paraId="63D22152" w14:textId="06AD434E" w:rsidR="00BF1644" w:rsidRPr="009A549D" w:rsidRDefault="00343CA2" w:rsidP="00DC0D95">
            <w:pPr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  <w:tc>
          <w:tcPr>
            <w:tcW w:w="1985" w:type="dxa"/>
          </w:tcPr>
          <w:p w14:paraId="0F55207B" w14:textId="77777777" w:rsidR="00BF1644" w:rsidRDefault="00BF1644" w:rsidP="00DC0D95">
            <w:pPr>
              <w:rPr>
                <w:lang w:val="hr-HR"/>
              </w:rPr>
            </w:pPr>
          </w:p>
        </w:tc>
      </w:tr>
      <w:tr w:rsidR="00343CA2" w:rsidRPr="009A549D" w14:paraId="6AA7DC85" w14:textId="77777777" w:rsidTr="00BE54ED">
        <w:tc>
          <w:tcPr>
            <w:tcW w:w="3397" w:type="dxa"/>
            <w:shd w:val="clear" w:color="auto" w:fill="auto"/>
          </w:tcPr>
          <w:p w14:paraId="7AE4089D" w14:textId="14C3D734" w:rsidR="00343CA2" w:rsidRPr="009A549D" w:rsidRDefault="00EC06CA" w:rsidP="00DC0D95">
            <w:pPr>
              <w:rPr>
                <w:lang w:val="hr-HR"/>
              </w:rPr>
            </w:pPr>
            <w:r>
              <w:rPr>
                <w:lang w:val="hr-HR"/>
              </w:rPr>
              <w:t xml:space="preserve">Obveze za </w:t>
            </w:r>
            <w:proofErr w:type="spellStart"/>
            <w:r>
              <w:rPr>
                <w:lang w:val="hr-HR"/>
              </w:rPr>
              <w:t>predujmove,depozite,jamčevne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pologe</w:t>
            </w:r>
            <w:proofErr w:type="spellEnd"/>
            <w:r>
              <w:rPr>
                <w:lang w:val="hr-HR"/>
              </w:rPr>
              <w:t xml:space="preserve"> i tuđe prihode</w:t>
            </w:r>
          </w:p>
        </w:tc>
        <w:tc>
          <w:tcPr>
            <w:tcW w:w="1701" w:type="dxa"/>
            <w:shd w:val="clear" w:color="auto" w:fill="auto"/>
          </w:tcPr>
          <w:p w14:paraId="192B704A" w14:textId="77777777" w:rsidR="00343CA2" w:rsidRDefault="00343CA2" w:rsidP="00DC0D95">
            <w:pPr>
              <w:rPr>
                <w:lang w:val="hr-HR"/>
              </w:rPr>
            </w:pPr>
          </w:p>
        </w:tc>
        <w:tc>
          <w:tcPr>
            <w:tcW w:w="1686" w:type="dxa"/>
            <w:shd w:val="clear" w:color="auto" w:fill="auto"/>
          </w:tcPr>
          <w:p w14:paraId="327F8719" w14:textId="48613EA6" w:rsidR="00343CA2" w:rsidRDefault="003553DF" w:rsidP="00DC0D95">
            <w:pPr>
              <w:rPr>
                <w:lang w:val="hr-HR"/>
              </w:rPr>
            </w:pPr>
            <w:r>
              <w:rPr>
                <w:lang w:val="hr-HR"/>
              </w:rPr>
              <w:t>25.649,66</w:t>
            </w:r>
          </w:p>
        </w:tc>
        <w:tc>
          <w:tcPr>
            <w:tcW w:w="1985" w:type="dxa"/>
          </w:tcPr>
          <w:p w14:paraId="616E971B" w14:textId="77777777" w:rsidR="00343CA2" w:rsidRDefault="00343CA2" w:rsidP="00DC0D95">
            <w:pPr>
              <w:rPr>
                <w:lang w:val="hr-HR"/>
              </w:rPr>
            </w:pPr>
          </w:p>
        </w:tc>
      </w:tr>
      <w:tr w:rsidR="00BF1644" w:rsidRPr="009A549D" w14:paraId="1F2187A9" w14:textId="77777777" w:rsidTr="00BE54ED">
        <w:tc>
          <w:tcPr>
            <w:tcW w:w="3397" w:type="dxa"/>
            <w:shd w:val="clear" w:color="auto" w:fill="auto"/>
          </w:tcPr>
          <w:p w14:paraId="59543480" w14:textId="77777777" w:rsidR="00BF1644" w:rsidRPr="009A549D" w:rsidRDefault="00BF1644" w:rsidP="00DC0D95">
            <w:pPr>
              <w:rPr>
                <w:lang w:val="hr-HR"/>
              </w:rPr>
            </w:pPr>
            <w:r w:rsidRPr="009A549D">
              <w:rPr>
                <w:lang w:val="hr-HR"/>
              </w:rPr>
              <w:t>Ukupno</w:t>
            </w:r>
          </w:p>
        </w:tc>
        <w:tc>
          <w:tcPr>
            <w:tcW w:w="1701" w:type="dxa"/>
            <w:shd w:val="clear" w:color="auto" w:fill="auto"/>
          </w:tcPr>
          <w:p w14:paraId="0E6F0658" w14:textId="79DC1DC5" w:rsidR="00BF1644" w:rsidRPr="009A549D" w:rsidRDefault="006E19D4" w:rsidP="00DC0D95">
            <w:pPr>
              <w:rPr>
                <w:lang w:val="hr-HR"/>
              </w:rPr>
            </w:pPr>
            <w:r>
              <w:rPr>
                <w:lang w:val="hr-HR"/>
              </w:rPr>
              <w:t>569.670,87</w:t>
            </w:r>
          </w:p>
        </w:tc>
        <w:tc>
          <w:tcPr>
            <w:tcW w:w="1686" w:type="dxa"/>
            <w:shd w:val="clear" w:color="auto" w:fill="auto"/>
          </w:tcPr>
          <w:p w14:paraId="54530A66" w14:textId="1A99E6BD" w:rsidR="00BF1644" w:rsidRPr="009A549D" w:rsidRDefault="006E19D4" w:rsidP="00DC0D95">
            <w:pPr>
              <w:rPr>
                <w:lang w:val="hr-HR"/>
              </w:rPr>
            </w:pPr>
            <w:r>
              <w:rPr>
                <w:lang w:val="hr-HR"/>
              </w:rPr>
              <w:t>562.746,74</w:t>
            </w:r>
          </w:p>
        </w:tc>
        <w:tc>
          <w:tcPr>
            <w:tcW w:w="1985" w:type="dxa"/>
          </w:tcPr>
          <w:p w14:paraId="10C2E03F" w14:textId="00701D1A" w:rsidR="00BF1644" w:rsidRDefault="003553DF" w:rsidP="00DC0D95">
            <w:pPr>
              <w:rPr>
                <w:lang w:val="hr-HR"/>
              </w:rPr>
            </w:pPr>
            <w:r>
              <w:rPr>
                <w:lang w:val="hr-HR"/>
              </w:rPr>
              <w:t>0,98</w:t>
            </w:r>
          </w:p>
        </w:tc>
      </w:tr>
    </w:tbl>
    <w:p w14:paraId="382983F4" w14:textId="1A02597F" w:rsidR="003553DF" w:rsidRDefault="003553DF" w:rsidP="003553DF">
      <w:r>
        <w:lastRenderedPageBreak/>
        <w:t>Zbog promjene evidentiranja obveza na nekadašnjem kontu 239 , došlo je do znatne razlike u prikazu</w:t>
      </w:r>
    </w:p>
    <w:p w14:paraId="202F5222" w14:textId="77777777" w:rsidR="003553DF" w:rsidRDefault="003553DF" w:rsidP="003553DF">
      <w:r>
        <w:t xml:space="preserve">obveza po ovom kontu. Sve obveze po kontu 239, osim obveze za konto 23954 prebačene su na konto 27, </w:t>
      </w:r>
    </w:p>
    <w:p w14:paraId="7AA15337" w14:textId="36FD9D3C" w:rsidR="003553DF" w:rsidRDefault="003553DF" w:rsidP="003553DF">
      <w:pPr>
        <w:rPr>
          <w:lang w:val="hr-HR"/>
        </w:rPr>
      </w:pPr>
      <w:r>
        <w:rPr>
          <w:lang w:val="hr-HR"/>
        </w:rPr>
        <w:t xml:space="preserve">Obveze za predujmove, depozite, </w:t>
      </w:r>
      <w:proofErr w:type="spellStart"/>
      <w:r>
        <w:rPr>
          <w:lang w:val="hr-HR"/>
        </w:rPr>
        <w:t>jamčevne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pologe</w:t>
      </w:r>
      <w:proofErr w:type="spellEnd"/>
      <w:r>
        <w:rPr>
          <w:lang w:val="hr-HR"/>
        </w:rPr>
        <w:t xml:space="preserve"> i tuđe prihode , a nj</w:t>
      </w:r>
      <w:r w:rsidR="00B32776">
        <w:rPr>
          <w:lang w:val="hr-HR"/>
        </w:rPr>
        <w:t>i</w:t>
      </w:r>
      <w:r>
        <w:rPr>
          <w:lang w:val="hr-HR"/>
        </w:rPr>
        <w:t xml:space="preserve">hova struktura je objašnjena pod bilješkama </w:t>
      </w:r>
    </w:p>
    <w:p w14:paraId="4B77559C" w14:textId="526EAAF5" w:rsidR="003553DF" w:rsidRPr="009A549D" w:rsidRDefault="003553DF" w:rsidP="003553DF">
      <w:pPr>
        <w:rPr>
          <w:lang w:val="hr-HR"/>
        </w:rPr>
      </w:pPr>
      <w:r>
        <w:rPr>
          <w:lang w:val="hr-HR"/>
        </w:rPr>
        <w:t>uz bilancu uz poziciju 2 Obveze.</w:t>
      </w:r>
    </w:p>
    <w:p w14:paraId="223D146C" w14:textId="64F099AB" w:rsidR="00BF1644" w:rsidRDefault="00BF1644">
      <w:pPr>
        <w:pStyle w:val="Tijeloteksta"/>
        <w:rPr>
          <w:b/>
        </w:rPr>
      </w:pPr>
    </w:p>
    <w:p w14:paraId="3EA93099" w14:textId="2B286BB0" w:rsidR="00105DA5" w:rsidRDefault="00C615AB" w:rsidP="003553DF">
      <w:pPr>
        <w:pStyle w:val="Tijeloteksta"/>
        <w:ind w:right="1003"/>
      </w:pPr>
      <w:r>
        <w:t>Sa</w:t>
      </w:r>
      <w:r>
        <w:rPr>
          <w:spacing w:val="33"/>
        </w:rPr>
        <w:t xml:space="preserve"> </w:t>
      </w:r>
      <w:r>
        <w:t>danom</w:t>
      </w:r>
      <w:r>
        <w:rPr>
          <w:spacing w:val="34"/>
        </w:rPr>
        <w:t xml:space="preserve"> </w:t>
      </w:r>
      <w:r>
        <w:t>31.</w:t>
      </w:r>
      <w:r>
        <w:rPr>
          <w:spacing w:val="34"/>
        </w:rPr>
        <w:t xml:space="preserve"> </w:t>
      </w:r>
      <w:r>
        <w:t>prosinac</w:t>
      </w:r>
      <w:r>
        <w:rPr>
          <w:spacing w:val="35"/>
        </w:rPr>
        <w:t xml:space="preserve"> </w:t>
      </w:r>
      <w:r>
        <w:t>202</w:t>
      </w:r>
      <w:r w:rsidR="00676D63">
        <w:t>5</w:t>
      </w:r>
      <w:r>
        <w:t>.</w:t>
      </w:r>
      <w:r>
        <w:rPr>
          <w:spacing w:val="34"/>
        </w:rPr>
        <w:t xml:space="preserve"> </w:t>
      </w:r>
      <w:r>
        <w:t>Medicinski</w:t>
      </w:r>
      <w:r>
        <w:rPr>
          <w:spacing w:val="34"/>
        </w:rPr>
        <w:t xml:space="preserve"> </w:t>
      </w:r>
      <w:r>
        <w:t>fakultet</w:t>
      </w:r>
      <w:r>
        <w:rPr>
          <w:spacing w:val="34"/>
        </w:rPr>
        <w:t xml:space="preserve"> </w:t>
      </w:r>
      <w:r>
        <w:t>Osijek</w:t>
      </w:r>
      <w:r>
        <w:rPr>
          <w:spacing w:val="33"/>
        </w:rPr>
        <w:t xml:space="preserve"> </w:t>
      </w:r>
      <w:r>
        <w:t>nema</w:t>
      </w:r>
      <w:r>
        <w:rPr>
          <w:spacing w:val="36"/>
        </w:rPr>
        <w:t xml:space="preserve"> </w:t>
      </w:r>
      <w:r>
        <w:t>evidentiranih</w:t>
      </w:r>
      <w:r>
        <w:rPr>
          <w:spacing w:val="38"/>
        </w:rPr>
        <w:t xml:space="preserve"> </w:t>
      </w:r>
      <w:r>
        <w:t>dospjelih obveza .</w:t>
      </w:r>
    </w:p>
    <w:p w14:paraId="410F70D9" w14:textId="08690349" w:rsidR="00BE3CDD" w:rsidRDefault="00BE3CDD">
      <w:pPr>
        <w:pStyle w:val="Tijeloteksta"/>
        <w:ind w:left="1200" w:right="1003"/>
      </w:pPr>
    </w:p>
    <w:p w14:paraId="7CD1368F" w14:textId="653BACAC" w:rsidR="001F5F01" w:rsidRDefault="001F5F01" w:rsidP="001F5F01">
      <w:pPr>
        <w:pStyle w:val="Tijeloteksta"/>
        <w:spacing w:before="230"/>
        <w:ind w:left="1200" w:right="1628"/>
        <w:jc w:val="center"/>
        <w:rPr>
          <w:b/>
        </w:rPr>
      </w:pPr>
      <w:r>
        <w:rPr>
          <w:b/>
        </w:rPr>
        <w:t>BILJEŠKE</w:t>
      </w:r>
      <w:r>
        <w:rPr>
          <w:b/>
          <w:spacing w:val="-6"/>
        </w:rPr>
        <w:t xml:space="preserve"> </w:t>
      </w:r>
      <w:r>
        <w:rPr>
          <w:b/>
        </w:rPr>
        <w:t>UZ</w:t>
      </w:r>
      <w:r>
        <w:rPr>
          <w:b/>
          <w:spacing w:val="-6"/>
        </w:rPr>
        <w:t xml:space="preserve"> </w:t>
      </w:r>
      <w:r>
        <w:rPr>
          <w:b/>
        </w:rPr>
        <w:t>IZVJEŠTAJ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EU SREDSTVIMA</w:t>
      </w:r>
    </w:p>
    <w:p w14:paraId="3FAFC1D0" w14:textId="54AB2E8A" w:rsidR="00BE3CDD" w:rsidRDefault="00BE3CDD">
      <w:pPr>
        <w:pStyle w:val="Tijeloteksta"/>
        <w:ind w:left="1200" w:right="1003"/>
      </w:pPr>
    </w:p>
    <w:p w14:paraId="46254624" w14:textId="1F009D09" w:rsidR="00BE3CDD" w:rsidRDefault="00BE3CDD">
      <w:pPr>
        <w:pStyle w:val="Tijeloteksta"/>
        <w:ind w:left="1200" w:right="1003"/>
      </w:pPr>
    </w:p>
    <w:p w14:paraId="4A8F9B68" w14:textId="03C3FB78" w:rsidR="007331AC" w:rsidRDefault="007331AC" w:rsidP="007331AC">
      <w:pPr>
        <w:rPr>
          <w:b/>
          <w:sz w:val="24"/>
        </w:rPr>
      </w:pPr>
      <w:r>
        <w:rPr>
          <w:b/>
          <w:sz w:val="24"/>
        </w:rPr>
        <w:t xml:space="preserve">        BILJEŠKA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POZICIJU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6-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PRIHODI POSLOVANJA</w:t>
      </w:r>
    </w:p>
    <w:p w14:paraId="1092DA54" w14:textId="6CCE70AD" w:rsidR="007331AC" w:rsidRDefault="007331AC" w:rsidP="007331AC">
      <w:pPr>
        <w:rPr>
          <w:b/>
          <w:sz w:val="24"/>
        </w:rPr>
      </w:pPr>
    </w:p>
    <w:p w14:paraId="46C58479" w14:textId="2277F7E4" w:rsidR="007331AC" w:rsidRDefault="007331AC" w:rsidP="007331AC">
      <w:pPr>
        <w:rPr>
          <w:b/>
          <w:sz w:val="24"/>
        </w:rPr>
      </w:pPr>
    </w:p>
    <w:p w14:paraId="6F6DA8D0" w14:textId="025FE913" w:rsidR="007331AC" w:rsidRDefault="007331AC" w:rsidP="007331AC">
      <w:pPr>
        <w:rPr>
          <w:bCs/>
          <w:sz w:val="24"/>
        </w:rPr>
      </w:pPr>
      <w:r w:rsidRPr="007331AC">
        <w:rPr>
          <w:bCs/>
          <w:sz w:val="24"/>
        </w:rPr>
        <w:t>Uku</w:t>
      </w:r>
      <w:r>
        <w:rPr>
          <w:bCs/>
          <w:sz w:val="24"/>
        </w:rPr>
        <w:t>pno ostvareni prihodi poslovanja iz svih izvora EUR financiranja iznose 297.936,67 EUR, dok nacionalno sufinanciranje iznosi 41.763,38 EUR.</w:t>
      </w:r>
      <w:r w:rsidR="004A72DA">
        <w:rPr>
          <w:bCs/>
          <w:sz w:val="24"/>
        </w:rPr>
        <w:t xml:space="preserve"> ( veza sa bilješkama uz bilancu ).</w:t>
      </w:r>
    </w:p>
    <w:p w14:paraId="1FDF975F" w14:textId="5FBED1E1" w:rsidR="007331AC" w:rsidRDefault="007331AC" w:rsidP="007331AC">
      <w:pPr>
        <w:rPr>
          <w:bCs/>
          <w:sz w:val="24"/>
        </w:rPr>
      </w:pPr>
    </w:p>
    <w:p w14:paraId="368691AF" w14:textId="4E619070" w:rsidR="007331AC" w:rsidRDefault="007331AC" w:rsidP="007331AC">
      <w:pPr>
        <w:rPr>
          <w:bCs/>
          <w:sz w:val="24"/>
        </w:rPr>
      </w:pPr>
      <w:r>
        <w:rPr>
          <w:bCs/>
          <w:sz w:val="24"/>
        </w:rPr>
        <w:t>Evidentirani su slijedeći EU izvori financiranja :</w:t>
      </w:r>
    </w:p>
    <w:p w14:paraId="0FEEE7E4" w14:textId="5B42C914" w:rsidR="007331AC" w:rsidRDefault="007331AC" w:rsidP="007331AC">
      <w:pPr>
        <w:rPr>
          <w:bCs/>
          <w:sz w:val="24"/>
        </w:rPr>
      </w:pPr>
    </w:p>
    <w:p w14:paraId="075358A8" w14:textId="77777777" w:rsidR="007331AC" w:rsidRDefault="007331AC" w:rsidP="007331AC">
      <w:pPr>
        <w:pStyle w:val="Odlomakpopisa"/>
        <w:numPr>
          <w:ilvl w:val="0"/>
          <w:numId w:val="2"/>
        </w:numPr>
        <w:rPr>
          <w:bCs/>
          <w:sz w:val="24"/>
        </w:rPr>
      </w:pPr>
      <w:r>
        <w:rPr>
          <w:bCs/>
          <w:sz w:val="24"/>
        </w:rPr>
        <w:t xml:space="preserve">Izvor 5100 s ukupno ostvarenim prihodima od 61.277,49 EUR, </w:t>
      </w:r>
    </w:p>
    <w:p w14:paraId="093151E4" w14:textId="77777777" w:rsidR="007331AC" w:rsidRDefault="007331AC" w:rsidP="007331AC">
      <w:pPr>
        <w:pStyle w:val="Odlomakpopisa"/>
        <w:ind w:firstLine="0"/>
        <w:rPr>
          <w:bCs/>
          <w:sz w:val="24"/>
        </w:rPr>
      </w:pPr>
    </w:p>
    <w:p w14:paraId="30B03370" w14:textId="77777777" w:rsidR="007331AC" w:rsidRDefault="007331AC" w:rsidP="007331AC">
      <w:pPr>
        <w:pStyle w:val="Odlomakpopisa"/>
        <w:ind w:firstLine="0"/>
        <w:rPr>
          <w:bCs/>
          <w:sz w:val="24"/>
        </w:rPr>
      </w:pPr>
      <w:r>
        <w:rPr>
          <w:bCs/>
          <w:sz w:val="24"/>
        </w:rPr>
        <w:t>Projekti : PIANOFORTE SONORA -33.301,89</w:t>
      </w:r>
    </w:p>
    <w:p w14:paraId="01671C85" w14:textId="77777777" w:rsidR="007331AC" w:rsidRDefault="007331AC" w:rsidP="007331AC">
      <w:pPr>
        <w:pStyle w:val="Odlomakpopisa"/>
        <w:ind w:firstLine="0"/>
        <w:rPr>
          <w:bCs/>
          <w:sz w:val="24"/>
        </w:rPr>
      </w:pPr>
      <w:r>
        <w:rPr>
          <w:bCs/>
          <w:sz w:val="24"/>
        </w:rPr>
        <w:t xml:space="preserve">                HORIZON EU4HEALTH- 11.313,60</w:t>
      </w:r>
    </w:p>
    <w:p w14:paraId="2C28E766" w14:textId="33CD6553" w:rsidR="007331AC" w:rsidRDefault="007331AC" w:rsidP="007331AC">
      <w:pPr>
        <w:pStyle w:val="Odlomakpopisa"/>
        <w:ind w:firstLine="0"/>
        <w:rPr>
          <w:bCs/>
          <w:sz w:val="24"/>
        </w:rPr>
      </w:pPr>
      <w:r>
        <w:rPr>
          <w:bCs/>
          <w:sz w:val="24"/>
        </w:rPr>
        <w:t xml:space="preserve">                ERASUMS + PROGRAMI – 16.662,00 EUR  </w:t>
      </w:r>
    </w:p>
    <w:p w14:paraId="199249C0" w14:textId="77777777" w:rsidR="007331AC" w:rsidRPr="007331AC" w:rsidRDefault="007331AC" w:rsidP="007331AC">
      <w:pPr>
        <w:pStyle w:val="Odlomakpopisa"/>
        <w:ind w:firstLine="0"/>
        <w:rPr>
          <w:bCs/>
          <w:sz w:val="24"/>
        </w:rPr>
      </w:pPr>
    </w:p>
    <w:p w14:paraId="75952075" w14:textId="2D57FF3A" w:rsidR="00BE3CDD" w:rsidRDefault="00BE3CDD">
      <w:pPr>
        <w:pStyle w:val="Tijeloteksta"/>
        <w:ind w:left="1200" w:right="1003"/>
      </w:pPr>
    </w:p>
    <w:p w14:paraId="1B765547" w14:textId="365480C7" w:rsidR="007331AC" w:rsidRPr="00473B16" w:rsidRDefault="007331AC" w:rsidP="007331AC">
      <w:pPr>
        <w:pStyle w:val="Odlomakpopisa"/>
        <w:numPr>
          <w:ilvl w:val="0"/>
          <w:numId w:val="2"/>
        </w:numPr>
        <w:rPr>
          <w:bCs/>
          <w:sz w:val="24"/>
        </w:rPr>
      </w:pPr>
      <w:r w:rsidRPr="00473B16">
        <w:t xml:space="preserve">   </w:t>
      </w:r>
      <w:r w:rsidRPr="00473B16">
        <w:rPr>
          <w:bCs/>
          <w:sz w:val="24"/>
        </w:rPr>
        <w:t xml:space="preserve">Izvor 563 s ukupno ostvarenim prihodima od </w:t>
      </w:r>
      <w:r w:rsidR="001104BD" w:rsidRPr="00473B16">
        <w:rPr>
          <w:bCs/>
          <w:sz w:val="24"/>
        </w:rPr>
        <w:t>189.059,18</w:t>
      </w:r>
      <w:r w:rsidRPr="00473B16">
        <w:rPr>
          <w:bCs/>
          <w:sz w:val="24"/>
        </w:rPr>
        <w:t xml:space="preserve"> EUR, </w:t>
      </w:r>
    </w:p>
    <w:p w14:paraId="25B24B61" w14:textId="77777777" w:rsidR="007331AC" w:rsidRPr="00473B16" w:rsidRDefault="007331AC" w:rsidP="007331AC">
      <w:pPr>
        <w:pStyle w:val="Odlomakpopisa"/>
        <w:ind w:firstLine="0"/>
        <w:rPr>
          <w:bCs/>
          <w:sz w:val="24"/>
        </w:rPr>
      </w:pPr>
    </w:p>
    <w:p w14:paraId="766D2389" w14:textId="77777777" w:rsidR="001104BD" w:rsidRPr="00473B16" w:rsidRDefault="001104BD" w:rsidP="001104BD">
      <w:pPr>
        <w:pStyle w:val="Odlomakpopisa"/>
        <w:ind w:firstLine="0"/>
        <w:rPr>
          <w:bCs/>
          <w:sz w:val="24"/>
        </w:rPr>
      </w:pPr>
      <w:r w:rsidRPr="00473B16">
        <w:t xml:space="preserve">  </w:t>
      </w:r>
    </w:p>
    <w:p w14:paraId="53F941D1" w14:textId="2E316956" w:rsidR="001104BD" w:rsidRPr="00473B16" w:rsidRDefault="001104BD" w:rsidP="001104BD">
      <w:pPr>
        <w:pStyle w:val="Odlomakpopisa"/>
        <w:ind w:firstLine="0"/>
        <w:rPr>
          <w:bCs/>
          <w:sz w:val="24"/>
        </w:rPr>
      </w:pPr>
      <w:r w:rsidRPr="00473B16">
        <w:rPr>
          <w:bCs/>
          <w:sz w:val="24"/>
        </w:rPr>
        <w:t>Projekti : INTERREG IPA BLOOD RHEO APP -</w:t>
      </w:r>
      <w:r w:rsidR="00473B16" w:rsidRPr="00473B16">
        <w:rPr>
          <w:bCs/>
          <w:sz w:val="24"/>
        </w:rPr>
        <w:t>114.858,73</w:t>
      </w:r>
    </w:p>
    <w:p w14:paraId="1C5EE34B" w14:textId="5E4FB79A" w:rsidR="001104BD" w:rsidRPr="00473B16" w:rsidRDefault="001104BD" w:rsidP="001104BD">
      <w:pPr>
        <w:pStyle w:val="Odlomakpopisa"/>
        <w:ind w:firstLine="0"/>
        <w:rPr>
          <w:bCs/>
          <w:sz w:val="24"/>
        </w:rPr>
      </w:pPr>
      <w:r w:rsidRPr="00473B16">
        <w:rPr>
          <w:bCs/>
          <w:sz w:val="24"/>
        </w:rPr>
        <w:t xml:space="preserve">                INTERREG IPA ABBIDERS- </w:t>
      </w:r>
      <w:r w:rsidR="00473B16" w:rsidRPr="00473B16">
        <w:rPr>
          <w:bCs/>
          <w:sz w:val="24"/>
        </w:rPr>
        <w:t>74.200,45</w:t>
      </w:r>
    </w:p>
    <w:p w14:paraId="6E0056A4" w14:textId="7147E510" w:rsidR="001104BD" w:rsidRDefault="001104BD" w:rsidP="004A72DA">
      <w:pPr>
        <w:pStyle w:val="Odlomakpopisa"/>
        <w:ind w:firstLine="0"/>
        <w:rPr>
          <w:bCs/>
          <w:sz w:val="24"/>
        </w:rPr>
      </w:pPr>
      <w:r w:rsidRPr="001104BD">
        <w:rPr>
          <w:bCs/>
          <w:color w:val="FF0000"/>
          <w:sz w:val="24"/>
        </w:rPr>
        <w:t xml:space="preserve">              </w:t>
      </w:r>
      <w:r>
        <w:t xml:space="preserve">         </w:t>
      </w:r>
    </w:p>
    <w:p w14:paraId="1E08BCE1" w14:textId="53CA7B77" w:rsidR="001104BD" w:rsidRDefault="001104BD" w:rsidP="001104BD">
      <w:pPr>
        <w:pStyle w:val="Odlomakpopisa"/>
        <w:numPr>
          <w:ilvl w:val="0"/>
          <w:numId w:val="2"/>
        </w:numPr>
        <w:rPr>
          <w:bCs/>
          <w:sz w:val="24"/>
        </w:rPr>
      </w:pPr>
      <w:r>
        <w:rPr>
          <w:bCs/>
          <w:sz w:val="24"/>
        </w:rPr>
        <w:t>Izvor 581 s ukupno ostvarenim prihodima od 47</w:t>
      </w:r>
      <w:r w:rsidR="004B043A">
        <w:rPr>
          <w:bCs/>
          <w:sz w:val="24"/>
        </w:rPr>
        <w:t>.</w:t>
      </w:r>
      <w:r>
        <w:rPr>
          <w:bCs/>
          <w:sz w:val="24"/>
        </w:rPr>
        <w:t xml:space="preserve">600 EUR, </w:t>
      </w:r>
    </w:p>
    <w:p w14:paraId="5042BB69" w14:textId="77777777" w:rsidR="001104BD" w:rsidRDefault="001104BD" w:rsidP="001104BD">
      <w:pPr>
        <w:pStyle w:val="Odlomakpopisa"/>
        <w:ind w:firstLine="0"/>
        <w:rPr>
          <w:bCs/>
          <w:sz w:val="24"/>
        </w:rPr>
      </w:pPr>
    </w:p>
    <w:p w14:paraId="2B1C8369" w14:textId="601F2D9E" w:rsidR="001104BD" w:rsidRDefault="004B043A" w:rsidP="001104BD">
      <w:pPr>
        <w:pStyle w:val="Odlomakpopisa"/>
        <w:ind w:firstLine="0"/>
        <w:rPr>
          <w:bCs/>
          <w:sz w:val="24"/>
        </w:rPr>
      </w:pPr>
      <w:r>
        <w:rPr>
          <w:bCs/>
          <w:sz w:val="24"/>
        </w:rPr>
        <w:t>8 NPOO p</w:t>
      </w:r>
      <w:r w:rsidR="001104BD">
        <w:rPr>
          <w:bCs/>
          <w:sz w:val="24"/>
        </w:rPr>
        <w:t>rojek</w:t>
      </w:r>
      <w:r>
        <w:rPr>
          <w:bCs/>
          <w:sz w:val="24"/>
        </w:rPr>
        <w:t>a</w:t>
      </w:r>
      <w:r w:rsidR="001104BD">
        <w:rPr>
          <w:bCs/>
          <w:sz w:val="24"/>
        </w:rPr>
        <w:t>t</w:t>
      </w:r>
      <w:r>
        <w:rPr>
          <w:bCs/>
          <w:sz w:val="24"/>
        </w:rPr>
        <w:t>a iz programskih ugovora</w:t>
      </w:r>
    </w:p>
    <w:p w14:paraId="68E60D15" w14:textId="5C90D264" w:rsidR="004A72DA" w:rsidRDefault="004A72DA">
      <w:pPr>
        <w:pStyle w:val="Tijeloteksta"/>
        <w:ind w:left="1200" w:right="1003"/>
      </w:pPr>
    </w:p>
    <w:p w14:paraId="3AE43885" w14:textId="60591943" w:rsidR="004A72DA" w:rsidRDefault="004A72DA">
      <w:pPr>
        <w:pStyle w:val="Tijeloteksta"/>
        <w:ind w:left="1200" w:right="1003"/>
      </w:pPr>
    </w:p>
    <w:p w14:paraId="5F615E16" w14:textId="77777777" w:rsidR="00767A51" w:rsidRDefault="004A72DA" w:rsidP="004A72DA">
      <w:pPr>
        <w:rPr>
          <w:b/>
          <w:sz w:val="24"/>
        </w:rPr>
      </w:pPr>
      <w:r>
        <w:rPr>
          <w:b/>
          <w:sz w:val="24"/>
        </w:rPr>
        <w:t xml:space="preserve">        BILJEŠKA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POZICIJU</w:t>
      </w:r>
      <w:r>
        <w:rPr>
          <w:b/>
          <w:sz w:val="24"/>
        </w:rPr>
        <w:t xml:space="preserve"> 1632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P</w:t>
      </w:r>
      <w:r>
        <w:rPr>
          <w:b/>
          <w:sz w:val="24"/>
        </w:rPr>
        <w:t xml:space="preserve">OTRAŽIVANJA ZA POMOĆI OD MEĐUNARODNIH </w:t>
      </w:r>
      <w:r w:rsidR="00767A51">
        <w:rPr>
          <w:b/>
          <w:sz w:val="24"/>
        </w:rPr>
        <w:t xml:space="preserve"> </w:t>
      </w:r>
    </w:p>
    <w:p w14:paraId="31175C1B" w14:textId="3ABAF758" w:rsidR="004A72DA" w:rsidRDefault="00767A51" w:rsidP="004A72DA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ORGANIZACIJA T INSTITUCIJA I TIJELA EU</w:t>
      </w:r>
    </w:p>
    <w:p w14:paraId="31AFCABA" w14:textId="400120A8" w:rsidR="00767A51" w:rsidRDefault="00767A51" w:rsidP="004A72DA">
      <w:pPr>
        <w:rPr>
          <w:b/>
          <w:sz w:val="24"/>
        </w:rPr>
      </w:pPr>
    </w:p>
    <w:p w14:paraId="5E05BAD8" w14:textId="05C56F50" w:rsidR="00767A51" w:rsidRDefault="00767A51" w:rsidP="004A72DA">
      <w:pPr>
        <w:rPr>
          <w:b/>
          <w:sz w:val="24"/>
        </w:rPr>
      </w:pPr>
    </w:p>
    <w:p w14:paraId="024BF84E" w14:textId="5A6AD0A4" w:rsidR="00767A51" w:rsidRDefault="00767A51" w:rsidP="004A72DA">
      <w:pPr>
        <w:rPr>
          <w:bCs/>
          <w:sz w:val="24"/>
        </w:rPr>
      </w:pPr>
      <w:r w:rsidRPr="00767A51">
        <w:rPr>
          <w:bCs/>
          <w:sz w:val="24"/>
        </w:rPr>
        <w:t xml:space="preserve">Na ovoj poziciji iskazana su potraživanja </w:t>
      </w:r>
      <w:r>
        <w:rPr>
          <w:bCs/>
          <w:sz w:val="24"/>
        </w:rPr>
        <w:t xml:space="preserve">temeljem podnesenih ZNS-ova i to </w:t>
      </w:r>
    </w:p>
    <w:p w14:paraId="4ED30117" w14:textId="0FDD9D36" w:rsidR="00767A51" w:rsidRDefault="00767A51" w:rsidP="004A72DA">
      <w:pPr>
        <w:rPr>
          <w:bCs/>
          <w:sz w:val="24"/>
        </w:rPr>
      </w:pPr>
    </w:p>
    <w:p w14:paraId="43E4C987" w14:textId="4D5481E6" w:rsidR="00767A51" w:rsidRDefault="00767A51" w:rsidP="004A72DA">
      <w:pPr>
        <w:rPr>
          <w:bCs/>
          <w:sz w:val="24"/>
        </w:rPr>
      </w:pPr>
      <w:r>
        <w:rPr>
          <w:bCs/>
          <w:sz w:val="24"/>
        </w:rPr>
        <w:t xml:space="preserve">Za izvor 51; projekt </w:t>
      </w:r>
      <w:r>
        <w:rPr>
          <w:bCs/>
          <w:sz w:val="24"/>
        </w:rPr>
        <w:t>HORIZON EU4HEALTH</w:t>
      </w:r>
      <w:r>
        <w:rPr>
          <w:bCs/>
          <w:sz w:val="24"/>
        </w:rPr>
        <w:t xml:space="preserve"> , stanje potraživanja  -6.908,50 EUR ( podnesen posljedni ZNS), projekt završio</w:t>
      </w:r>
      <w:r w:rsidR="003D69BF">
        <w:rPr>
          <w:bCs/>
          <w:sz w:val="24"/>
        </w:rPr>
        <w:t xml:space="preserve"> u </w:t>
      </w:r>
      <w:r>
        <w:rPr>
          <w:bCs/>
          <w:sz w:val="24"/>
        </w:rPr>
        <w:t xml:space="preserve"> 2025.</w:t>
      </w:r>
    </w:p>
    <w:p w14:paraId="2BC6B766" w14:textId="01769C19" w:rsidR="00767A51" w:rsidRDefault="00767A51" w:rsidP="004A72DA">
      <w:pPr>
        <w:rPr>
          <w:bCs/>
          <w:sz w:val="24"/>
        </w:rPr>
      </w:pPr>
    </w:p>
    <w:p w14:paraId="7C78E752" w14:textId="5C5B79AE" w:rsidR="003D69BF" w:rsidRDefault="00767A51" w:rsidP="003D69BF">
      <w:pPr>
        <w:rPr>
          <w:bCs/>
          <w:sz w:val="24"/>
        </w:rPr>
      </w:pPr>
      <w:r>
        <w:rPr>
          <w:bCs/>
          <w:sz w:val="24"/>
        </w:rPr>
        <w:t xml:space="preserve">Za izvor 563; </w:t>
      </w:r>
      <w:r w:rsidRPr="00473B16">
        <w:rPr>
          <w:bCs/>
          <w:sz w:val="24"/>
        </w:rPr>
        <w:t>INTERREG IPA ABBIDERS</w:t>
      </w:r>
      <w:r>
        <w:rPr>
          <w:bCs/>
          <w:sz w:val="24"/>
        </w:rPr>
        <w:t>, stanje potraživanja -47.295,60 EUR</w:t>
      </w:r>
      <w:r w:rsidR="003D69BF">
        <w:rPr>
          <w:bCs/>
          <w:sz w:val="24"/>
        </w:rPr>
        <w:t xml:space="preserve"> </w:t>
      </w:r>
      <w:r w:rsidR="003D69BF">
        <w:rPr>
          <w:bCs/>
          <w:sz w:val="24"/>
        </w:rPr>
        <w:t>( podnesen posljedni ZNS), projekt završio</w:t>
      </w:r>
      <w:r w:rsidR="003D69BF">
        <w:rPr>
          <w:bCs/>
          <w:sz w:val="24"/>
        </w:rPr>
        <w:t xml:space="preserve"> u </w:t>
      </w:r>
      <w:r w:rsidR="003D69BF">
        <w:rPr>
          <w:bCs/>
          <w:sz w:val="24"/>
        </w:rPr>
        <w:t>2025.</w:t>
      </w:r>
    </w:p>
    <w:p w14:paraId="44274787" w14:textId="15703335" w:rsidR="003D69BF" w:rsidRDefault="003D69BF" w:rsidP="003D69BF">
      <w:pPr>
        <w:rPr>
          <w:bCs/>
          <w:sz w:val="24"/>
        </w:rPr>
      </w:pPr>
      <w:r>
        <w:rPr>
          <w:bCs/>
          <w:sz w:val="24"/>
        </w:rPr>
        <w:lastRenderedPageBreak/>
        <w:t>Za izvor 5</w:t>
      </w:r>
      <w:r>
        <w:rPr>
          <w:bCs/>
          <w:sz w:val="24"/>
        </w:rPr>
        <w:t>81</w:t>
      </w:r>
      <w:r>
        <w:rPr>
          <w:bCs/>
          <w:sz w:val="24"/>
        </w:rPr>
        <w:t xml:space="preserve">; </w:t>
      </w:r>
      <w:r>
        <w:rPr>
          <w:bCs/>
          <w:sz w:val="24"/>
        </w:rPr>
        <w:t>projekt MEDICINSKI POTVRĐENO</w:t>
      </w:r>
      <w:r>
        <w:rPr>
          <w:bCs/>
          <w:sz w:val="24"/>
        </w:rPr>
        <w:t xml:space="preserve">, stanje potraživanja </w:t>
      </w:r>
      <w:r>
        <w:rPr>
          <w:bCs/>
          <w:sz w:val="24"/>
        </w:rPr>
        <w:t>21.915,48</w:t>
      </w:r>
      <w:r>
        <w:rPr>
          <w:bCs/>
          <w:sz w:val="24"/>
        </w:rPr>
        <w:t xml:space="preserve"> EUR ( podnesen posljedni ZNS), projekt završio </w:t>
      </w:r>
      <w:r>
        <w:rPr>
          <w:bCs/>
          <w:sz w:val="24"/>
        </w:rPr>
        <w:t xml:space="preserve">u </w:t>
      </w:r>
      <w:r>
        <w:rPr>
          <w:bCs/>
          <w:sz w:val="24"/>
        </w:rPr>
        <w:t>2025.</w:t>
      </w:r>
    </w:p>
    <w:p w14:paraId="5F4DBBB7" w14:textId="3C57E712" w:rsidR="003D69BF" w:rsidRDefault="003D69BF" w:rsidP="003D69BF">
      <w:pPr>
        <w:rPr>
          <w:bCs/>
          <w:sz w:val="24"/>
        </w:rPr>
      </w:pPr>
    </w:p>
    <w:p w14:paraId="134875BC" w14:textId="5DD958C1" w:rsidR="003D69BF" w:rsidRDefault="003D69BF" w:rsidP="003D69BF">
      <w:pPr>
        <w:rPr>
          <w:bCs/>
          <w:sz w:val="24"/>
        </w:rPr>
      </w:pPr>
    </w:p>
    <w:p w14:paraId="762ECB70" w14:textId="720FF9F2" w:rsidR="003D69BF" w:rsidRDefault="003D69BF" w:rsidP="003D69BF">
      <w:pPr>
        <w:rPr>
          <w:bCs/>
          <w:sz w:val="24"/>
        </w:rPr>
      </w:pPr>
      <w:r>
        <w:rPr>
          <w:b/>
          <w:sz w:val="24"/>
        </w:rPr>
        <w:t xml:space="preserve">        BILJEŠKA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POZICIJU </w:t>
      </w:r>
      <w:r>
        <w:rPr>
          <w:b/>
          <w:sz w:val="24"/>
        </w:rPr>
        <w:t>99171</w:t>
      </w:r>
      <w:r>
        <w:rPr>
          <w:b/>
          <w:spacing w:val="-2"/>
          <w:sz w:val="24"/>
        </w:rPr>
        <w:t xml:space="preserve">  </w:t>
      </w:r>
      <w:r>
        <w:rPr>
          <w:b/>
          <w:sz w:val="24"/>
        </w:rPr>
        <w:t>-</w:t>
      </w:r>
      <w:r>
        <w:rPr>
          <w:b/>
          <w:spacing w:val="56"/>
          <w:sz w:val="24"/>
        </w:rPr>
        <w:t xml:space="preserve"> </w:t>
      </w:r>
      <w:r>
        <w:rPr>
          <w:b/>
          <w:spacing w:val="56"/>
          <w:sz w:val="24"/>
        </w:rPr>
        <w:t>IZVANBILANČNI ZAPISI</w:t>
      </w:r>
    </w:p>
    <w:p w14:paraId="28632864" w14:textId="69F4BE95" w:rsidR="003D69BF" w:rsidRDefault="003D69BF" w:rsidP="003D69BF">
      <w:pPr>
        <w:rPr>
          <w:bCs/>
          <w:sz w:val="24"/>
        </w:rPr>
      </w:pPr>
    </w:p>
    <w:p w14:paraId="6D405C21" w14:textId="591B3D72" w:rsidR="003D69BF" w:rsidRDefault="003D69BF" w:rsidP="003D69BF">
      <w:pPr>
        <w:rPr>
          <w:bCs/>
          <w:sz w:val="24"/>
        </w:rPr>
      </w:pPr>
    </w:p>
    <w:p w14:paraId="05112824" w14:textId="6BF288CE" w:rsidR="003D69BF" w:rsidRDefault="003D69BF" w:rsidP="003D69BF">
      <w:pPr>
        <w:rPr>
          <w:bCs/>
          <w:sz w:val="24"/>
        </w:rPr>
      </w:pPr>
      <w:r>
        <w:rPr>
          <w:bCs/>
          <w:sz w:val="24"/>
        </w:rPr>
        <w:t xml:space="preserve">Na ovoj poziciji </w:t>
      </w:r>
      <w:r>
        <w:rPr>
          <w:bCs/>
          <w:sz w:val="24"/>
        </w:rPr>
        <w:t>su , sukladno novom Pravilniku o proračunskom računovodstvu , za sve akitvne EU projekte evidentirane izvanbilančne evicencije.</w:t>
      </w:r>
    </w:p>
    <w:p w14:paraId="52773834" w14:textId="42B3F5FC" w:rsidR="003D69BF" w:rsidRDefault="003D69BF" w:rsidP="003D69BF">
      <w:pPr>
        <w:rPr>
          <w:bCs/>
          <w:sz w:val="24"/>
        </w:rPr>
      </w:pPr>
    </w:p>
    <w:p w14:paraId="0CF0AF40" w14:textId="6E71CE18" w:rsidR="003D69BF" w:rsidRDefault="003D69BF" w:rsidP="003D69BF">
      <w:pPr>
        <w:rPr>
          <w:bCs/>
          <w:sz w:val="24"/>
        </w:rPr>
      </w:pPr>
      <w:r>
        <w:rPr>
          <w:bCs/>
          <w:sz w:val="24"/>
        </w:rPr>
        <w:t>Izvanbilančna evidencija vodi se po izvorima financiranje, i to :</w:t>
      </w:r>
    </w:p>
    <w:p w14:paraId="1EFC511A" w14:textId="50C018F4" w:rsidR="003D69BF" w:rsidRDefault="003D69BF" w:rsidP="003D69BF">
      <w:pPr>
        <w:rPr>
          <w:bCs/>
          <w:sz w:val="24"/>
        </w:rPr>
      </w:pPr>
    </w:p>
    <w:p w14:paraId="748A1F8E" w14:textId="2DC4F165" w:rsidR="003D69BF" w:rsidRDefault="003D69BF" w:rsidP="003D69BF">
      <w:pPr>
        <w:rPr>
          <w:bCs/>
          <w:sz w:val="24"/>
        </w:rPr>
      </w:pPr>
      <w:r>
        <w:rPr>
          <w:bCs/>
          <w:sz w:val="24"/>
        </w:rPr>
        <w:t>Izvor 12 – ukupan iznos 15.596,56 EUR</w:t>
      </w:r>
    </w:p>
    <w:p w14:paraId="0CD5AD7E" w14:textId="77777777" w:rsidR="00CA620C" w:rsidRDefault="00CA620C" w:rsidP="003D69BF">
      <w:pPr>
        <w:rPr>
          <w:bCs/>
          <w:sz w:val="24"/>
        </w:rPr>
      </w:pPr>
    </w:p>
    <w:p w14:paraId="33714AAC" w14:textId="6F0E2606" w:rsidR="00CA620C" w:rsidRDefault="00CA620C" w:rsidP="003D69BF">
      <w:pPr>
        <w:rPr>
          <w:bCs/>
          <w:sz w:val="24"/>
        </w:rPr>
      </w:pPr>
      <w:r>
        <w:rPr>
          <w:bCs/>
          <w:sz w:val="24"/>
        </w:rPr>
        <w:t xml:space="preserve">Projekt </w:t>
      </w:r>
      <w:r w:rsidRPr="00473B16">
        <w:rPr>
          <w:bCs/>
          <w:sz w:val="24"/>
        </w:rPr>
        <w:t>INTERREG IPA ABBIDERS</w:t>
      </w:r>
      <w:r>
        <w:rPr>
          <w:bCs/>
          <w:sz w:val="24"/>
        </w:rPr>
        <w:t>- iznos od 8.346,28 EUR</w:t>
      </w:r>
    </w:p>
    <w:p w14:paraId="5FFC59CE" w14:textId="0889459A" w:rsidR="00CA620C" w:rsidRDefault="00CA620C" w:rsidP="00CA620C">
      <w:pPr>
        <w:rPr>
          <w:bCs/>
          <w:sz w:val="24"/>
        </w:rPr>
      </w:pPr>
      <w:r>
        <w:rPr>
          <w:bCs/>
          <w:sz w:val="24"/>
        </w:rPr>
        <w:t xml:space="preserve">Projekt </w:t>
      </w:r>
      <w:r w:rsidRPr="00473B16">
        <w:rPr>
          <w:bCs/>
          <w:sz w:val="24"/>
        </w:rPr>
        <w:t xml:space="preserve">INTERREG IPA BLOOD RHEO APP </w:t>
      </w:r>
      <w:r>
        <w:rPr>
          <w:bCs/>
          <w:sz w:val="24"/>
        </w:rPr>
        <w:t xml:space="preserve">- iznos od </w:t>
      </w:r>
      <w:r>
        <w:rPr>
          <w:bCs/>
          <w:sz w:val="24"/>
        </w:rPr>
        <w:t>7.250,28</w:t>
      </w:r>
      <w:r>
        <w:rPr>
          <w:bCs/>
          <w:sz w:val="24"/>
        </w:rPr>
        <w:t xml:space="preserve"> EUR</w:t>
      </w:r>
    </w:p>
    <w:p w14:paraId="20C6FE69" w14:textId="77777777" w:rsidR="00CA620C" w:rsidRDefault="00CA620C" w:rsidP="003D69BF">
      <w:pPr>
        <w:rPr>
          <w:bCs/>
          <w:sz w:val="24"/>
        </w:rPr>
      </w:pPr>
    </w:p>
    <w:p w14:paraId="66A1239A" w14:textId="1604A423" w:rsidR="003D69BF" w:rsidRDefault="003D69BF" w:rsidP="003D69BF">
      <w:pPr>
        <w:rPr>
          <w:bCs/>
          <w:sz w:val="24"/>
        </w:rPr>
      </w:pPr>
      <w:r>
        <w:rPr>
          <w:bCs/>
          <w:sz w:val="24"/>
        </w:rPr>
        <w:t>Izvor 51</w:t>
      </w:r>
      <w:r w:rsidR="00CA620C">
        <w:rPr>
          <w:bCs/>
          <w:sz w:val="24"/>
        </w:rPr>
        <w:t>0</w:t>
      </w:r>
      <w:r>
        <w:rPr>
          <w:bCs/>
          <w:sz w:val="24"/>
        </w:rPr>
        <w:t>- ukupan iznos  52.408,70 EUR</w:t>
      </w:r>
    </w:p>
    <w:p w14:paraId="4FBA1DBF" w14:textId="78C89A67" w:rsidR="00CA620C" w:rsidRDefault="00CA620C" w:rsidP="003D69BF">
      <w:pPr>
        <w:rPr>
          <w:bCs/>
          <w:sz w:val="24"/>
        </w:rPr>
      </w:pPr>
    </w:p>
    <w:p w14:paraId="02E399FA" w14:textId="0799E7D6" w:rsidR="00CA620C" w:rsidRDefault="00CA620C" w:rsidP="00CA620C">
      <w:pPr>
        <w:rPr>
          <w:bCs/>
          <w:sz w:val="24"/>
        </w:rPr>
      </w:pPr>
      <w:r>
        <w:rPr>
          <w:bCs/>
          <w:sz w:val="24"/>
        </w:rPr>
        <w:t>Projekt -</w:t>
      </w:r>
      <w:r w:rsidRPr="00CA620C">
        <w:rPr>
          <w:bCs/>
          <w:sz w:val="24"/>
        </w:rPr>
        <w:t xml:space="preserve"> </w:t>
      </w:r>
      <w:r>
        <w:rPr>
          <w:bCs/>
          <w:sz w:val="24"/>
        </w:rPr>
        <w:t xml:space="preserve">HORIZON EU4HEALTH iznos od </w:t>
      </w:r>
      <w:r>
        <w:rPr>
          <w:bCs/>
          <w:sz w:val="24"/>
        </w:rPr>
        <w:t>15.318,70</w:t>
      </w:r>
      <w:r>
        <w:rPr>
          <w:bCs/>
          <w:sz w:val="24"/>
        </w:rPr>
        <w:t xml:space="preserve"> EUR</w:t>
      </w:r>
    </w:p>
    <w:p w14:paraId="7096C25E" w14:textId="677BDAEF" w:rsidR="00CA620C" w:rsidRDefault="00CA620C" w:rsidP="00CA620C">
      <w:pPr>
        <w:rPr>
          <w:bCs/>
          <w:sz w:val="24"/>
        </w:rPr>
      </w:pPr>
      <w:r>
        <w:rPr>
          <w:bCs/>
          <w:sz w:val="24"/>
        </w:rPr>
        <w:t xml:space="preserve">Projekt </w:t>
      </w:r>
      <w:r>
        <w:rPr>
          <w:bCs/>
          <w:sz w:val="24"/>
        </w:rPr>
        <w:t xml:space="preserve"> PIANOFORTE- SONORA</w:t>
      </w:r>
      <w:r w:rsidRPr="00473B16">
        <w:rPr>
          <w:bCs/>
          <w:sz w:val="24"/>
        </w:rPr>
        <w:t xml:space="preserve"> </w:t>
      </w:r>
      <w:r>
        <w:rPr>
          <w:bCs/>
          <w:sz w:val="24"/>
        </w:rPr>
        <w:t xml:space="preserve">- iznos od </w:t>
      </w:r>
      <w:r>
        <w:rPr>
          <w:bCs/>
          <w:sz w:val="24"/>
        </w:rPr>
        <w:t>37.090,00</w:t>
      </w:r>
      <w:r>
        <w:rPr>
          <w:bCs/>
          <w:sz w:val="24"/>
        </w:rPr>
        <w:t xml:space="preserve"> EUR</w:t>
      </w:r>
    </w:p>
    <w:p w14:paraId="42D86691" w14:textId="77777777" w:rsidR="00CA620C" w:rsidRDefault="00CA620C" w:rsidP="003D69BF">
      <w:pPr>
        <w:rPr>
          <w:bCs/>
          <w:sz w:val="24"/>
        </w:rPr>
      </w:pPr>
    </w:p>
    <w:p w14:paraId="31CA6150" w14:textId="69687206" w:rsidR="003D69BF" w:rsidRDefault="00CA620C" w:rsidP="003D69BF">
      <w:pPr>
        <w:rPr>
          <w:bCs/>
          <w:sz w:val="24"/>
        </w:rPr>
      </w:pPr>
      <w:r>
        <w:rPr>
          <w:bCs/>
          <w:sz w:val="24"/>
        </w:rPr>
        <w:t>Izvor  563 – ukupan iznos od 89.910,54 EUR</w:t>
      </w:r>
    </w:p>
    <w:p w14:paraId="0D9E59C1" w14:textId="2CE1FA38" w:rsidR="00CA620C" w:rsidRDefault="00CA620C" w:rsidP="003D69BF">
      <w:pPr>
        <w:rPr>
          <w:bCs/>
          <w:sz w:val="24"/>
        </w:rPr>
      </w:pPr>
    </w:p>
    <w:p w14:paraId="2EB192C5" w14:textId="77777777" w:rsidR="00CA620C" w:rsidRDefault="00CA620C" w:rsidP="00CA620C">
      <w:pPr>
        <w:rPr>
          <w:bCs/>
          <w:sz w:val="24"/>
        </w:rPr>
      </w:pPr>
      <w:r>
        <w:rPr>
          <w:bCs/>
          <w:sz w:val="24"/>
        </w:rPr>
        <w:t xml:space="preserve">Projekt </w:t>
      </w:r>
      <w:r w:rsidRPr="00473B16">
        <w:rPr>
          <w:bCs/>
          <w:sz w:val="24"/>
        </w:rPr>
        <w:t>INTERREG IPA ABBIDERS</w:t>
      </w:r>
      <w:r>
        <w:rPr>
          <w:bCs/>
          <w:sz w:val="24"/>
        </w:rPr>
        <w:t>- iznos od 47.295,61 EUR</w:t>
      </w:r>
    </w:p>
    <w:p w14:paraId="6D5858EB" w14:textId="77777777" w:rsidR="00CA620C" w:rsidRDefault="00CA620C" w:rsidP="00CA620C">
      <w:pPr>
        <w:rPr>
          <w:bCs/>
          <w:sz w:val="24"/>
        </w:rPr>
      </w:pPr>
      <w:r>
        <w:rPr>
          <w:bCs/>
          <w:sz w:val="24"/>
        </w:rPr>
        <w:t xml:space="preserve">Projekt </w:t>
      </w:r>
      <w:r w:rsidRPr="00473B16">
        <w:rPr>
          <w:bCs/>
          <w:sz w:val="24"/>
        </w:rPr>
        <w:t xml:space="preserve">INTERREG IPA BLOOD RHEO APP </w:t>
      </w:r>
      <w:r>
        <w:rPr>
          <w:bCs/>
          <w:sz w:val="24"/>
        </w:rPr>
        <w:t>- iznos od 42.614,93 EUR</w:t>
      </w:r>
    </w:p>
    <w:p w14:paraId="7448FA27" w14:textId="77777777" w:rsidR="00CA620C" w:rsidRDefault="00CA620C" w:rsidP="003D69BF">
      <w:pPr>
        <w:rPr>
          <w:bCs/>
          <w:sz w:val="24"/>
        </w:rPr>
      </w:pPr>
    </w:p>
    <w:p w14:paraId="66EB4225" w14:textId="7C6D713E" w:rsidR="00CA620C" w:rsidRDefault="00CA620C" w:rsidP="003D69BF">
      <w:pPr>
        <w:rPr>
          <w:bCs/>
          <w:sz w:val="24"/>
        </w:rPr>
      </w:pPr>
      <w:r>
        <w:rPr>
          <w:bCs/>
          <w:sz w:val="24"/>
        </w:rPr>
        <w:t>Izvor 581 – ukupan iznos od 21.915,48 EUR</w:t>
      </w:r>
    </w:p>
    <w:p w14:paraId="0D65370D" w14:textId="7EFDA77D" w:rsidR="003D69BF" w:rsidRDefault="003D69BF" w:rsidP="003D69BF">
      <w:pPr>
        <w:rPr>
          <w:bCs/>
          <w:sz w:val="24"/>
        </w:rPr>
      </w:pPr>
    </w:p>
    <w:p w14:paraId="0EE5E8E7" w14:textId="16092B23" w:rsidR="00CA620C" w:rsidRDefault="00CA620C" w:rsidP="00CA620C">
      <w:pPr>
        <w:rPr>
          <w:bCs/>
          <w:sz w:val="24"/>
        </w:rPr>
      </w:pPr>
      <w:r>
        <w:rPr>
          <w:bCs/>
          <w:sz w:val="24"/>
        </w:rPr>
        <w:t xml:space="preserve">Projekt </w:t>
      </w:r>
      <w:r>
        <w:rPr>
          <w:bCs/>
          <w:sz w:val="24"/>
        </w:rPr>
        <w:t>MEDICINSKI POTVRĐENO</w:t>
      </w:r>
      <w:r>
        <w:rPr>
          <w:bCs/>
          <w:sz w:val="24"/>
        </w:rPr>
        <w:t xml:space="preserve">- iznos od </w:t>
      </w:r>
      <w:r>
        <w:rPr>
          <w:bCs/>
          <w:sz w:val="24"/>
        </w:rPr>
        <w:t>21.915,48</w:t>
      </w:r>
      <w:r>
        <w:rPr>
          <w:bCs/>
          <w:sz w:val="24"/>
        </w:rPr>
        <w:t xml:space="preserve"> EUR</w:t>
      </w:r>
    </w:p>
    <w:p w14:paraId="640F6855" w14:textId="77777777" w:rsidR="003D69BF" w:rsidRDefault="003D69BF" w:rsidP="003D69BF">
      <w:pPr>
        <w:rPr>
          <w:bCs/>
          <w:sz w:val="24"/>
        </w:rPr>
      </w:pPr>
    </w:p>
    <w:p w14:paraId="3E4F2EF8" w14:textId="454F3571" w:rsidR="00767A51" w:rsidRPr="00767A51" w:rsidRDefault="00767A51" w:rsidP="004A72DA">
      <w:pPr>
        <w:rPr>
          <w:bCs/>
          <w:sz w:val="24"/>
        </w:rPr>
      </w:pPr>
    </w:p>
    <w:p w14:paraId="552AFC1A" w14:textId="6D164656" w:rsidR="004A72DA" w:rsidRPr="00767A51" w:rsidRDefault="004A72DA">
      <w:pPr>
        <w:pStyle w:val="Tijeloteksta"/>
        <w:ind w:left="1200" w:right="1003"/>
        <w:rPr>
          <w:bCs/>
        </w:rPr>
      </w:pPr>
    </w:p>
    <w:p w14:paraId="0A9549BB" w14:textId="4063B63E" w:rsidR="004A72DA" w:rsidRDefault="004A72DA" w:rsidP="004A72DA">
      <w:pPr>
        <w:pStyle w:val="Tijeloteksta"/>
        <w:ind w:right="1003"/>
      </w:pPr>
      <w:r>
        <w:t xml:space="preserve"> </w:t>
      </w:r>
    </w:p>
    <w:p w14:paraId="35248403" w14:textId="54E930AB" w:rsidR="004B043A" w:rsidRDefault="004B043A">
      <w:pPr>
        <w:pStyle w:val="Tijeloteksta"/>
        <w:ind w:left="1200" w:right="1003"/>
      </w:pPr>
    </w:p>
    <w:p w14:paraId="10FCF833" w14:textId="77777777" w:rsidR="004B043A" w:rsidRDefault="004B043A">
      <w:pPr>
        <w:pStyle w:val="Tijeloteksta"/>
        <w:ind w:left="1200" w:right="1003"/>
      </w:pPr>
    </w:p>
    <w:p w14:paraId="7BBA2104" w14:textId="77777777" w:rsidR="00105DA5" w:rsidRDefault="00105DA5">
      <w:pPr>
        <w:pStyle w:val="Tijeloteksta"/>
        <w:spacing w:before="1"/>
      </w:pPr>
    </w:p>
    <w:p w14:paraId="74425580" w14:textId="77777777" w:rsidR="00406969" w:rsidRDefault="00C615AB" w:rsidP="00406969">
      <w:pPr>
        <w:pStyle w:val="Tijeloteksta"/>
        <w:tabs>
          <w:tab w:val="left" w:pos="7052"/>
          <w:tab w:val="left" w:pos="7786"/>
        </w:tabs>
        <w:ind w:right="1667"/>
      </w:pPr>
      <w:r>
        <w:t xml:space="preserve">Osoba za kontakt: </w:t>
      </w:r>
      <w:r w:rsidR="003553DF">
        <w:t>Vesna Radman-Meić</w:t>
      </w:r>
      <w:r>
        <w:tab/>
        <w:t>Odgovorna osoba :</w:t>
      </w:r>
    </w:p>
    <w:p w14:paraId="2E918293" w14:textId="22872154" w:rsidR="00105DA5" w:rsidRDefault="00C615AB" w:rsidP="00406969">
      <w:pPr>
        <w:pStyle w:val="Tijeloteksta"/>
        <w:tabs>
          <w:tab w:val="left" w:pos="7052"/>
          <w:tab w:val="left" w:pos="7786"/>
        </w:tabs>
        <w:ind w:right="1667"/>
      </w:pPr>
      <w:r>
        <w:t xml:space="preserve"> Telefon za kontakt: </w:t>
      </w:r>
      <w:r w:rsidR="003553DF">
        <w:t xml:space="preserve">031/512-875                       </w:t>
      </w:r>
      <w:r w:rsidR="00D42FA0">
        <w:t xml:space="preserve">                  </w:t>
      </w:r>
      <w:r w:rsidR="003553DF">
        <w:t xml:space="preserve">           </w:t>
      </w:r>
      <w:r>
        <w:t>prof.</w:t>
      </w:r>
      <w:r>
        <w:rPr>
          <w:spacing w:val="-10"/>
        </w:rPr>
        <w:t xml:space="preserve"> </w:t>
      </w:r>
      <w:r>
        <w:t>dr.</w:t>
      </w:r>
      <w:r>
        <w:rPr>
          <w:spacing w:val="-10"/>
        </w:rPr>
        <w:t xml:space="preserve"> </w:t>
      </w:r>
      <w:r>
        <w:t>sc.</w:t>
      </w:r>
      <w:r>
        <w:rPr>
          <w:spacing w:val="-8"/>
        </w:rPr>
        <w:t xml:space="preserve"> </w:t>
      </w:r>
      <w:r w:rsidR="003553DF">
        <w:t>Domagoj Drenjančević</w:t>
      </w:r>
    </w:p>
    <w:p w14:paraId="1F4B1F71" w14:textId="733E5ED4" w:rsidR="00105DA5" w:rsidRDefault="00105DA5">
      <w:pPr>
        <w:pStyle w:val="Tijeloteksta"/>
        <w:rPr>
          <w:sz w:val="26"/>
        </w:rPr>
      </w:pPr>
    </w:p>
    <w:p w14:paraId="3AC8D6EA" w14:textId="45E99810" w:rsidR="00213778" w:rsidRDefault="00213778">
      <w:pPr>
        <w:pStyle w:val="Tijeloteksta"/>
        <w:rPr>
          <w:sz w:val="26"/>
        </w:rPr>
      </w:pPr>
    </w:p>
    <w:p w14:paraId="2D7B7B79" w14:textId="753CACBE" w:rsidR="00213778" w:rsidRDefault="00213778">
      <w:pPr>
        <w:pStyle w:val="Tijeloteksta"/>
        <w:rPr>
          <w:sz w:val="26"/>
        </w:rPr>
      </w:pPr>
    </w:p>
    <w:p w14:paraId="33BBE26B" w14:textId="77777777" w:rsidR="00213778" w:rsidRDefault="00213778">
      <w:pPr>
        <w:pStyle w:val="Tijeloteksta"/>
        <w:rPr>
          <w:sz w:val="26"/>
        </w:rPr>
      </w:pPr>
    </w:p>
    <w:p w14:paraId="2001E3F5" w14:textId="77777777" w:rsidR="00105DA5" w:rsidRDefault="00105DA5">
      <w:pPr>
        <w:pStyle w:val="Tijeloteksta"/>
        <w:rPr>
          <w:sz w:val="22"/>
        </w:rPr>
      </w:pPr>
    </w:p>
    <w:p w14:paraId="0392E06F" w14:textId="77777777" w:rsidR="00105DA5" w:rsidRDefault="00C615AB">
      <w:pPr>
        <w:pStyle w:val="Tijeloteksta"/>
        <w:ind w:left="1434" w:right="1982"/>
        <w:jc w:val="center"/>
      </w:pPr>
      <w:r>
        <w:rPr>
          <w:spacing w:val="-4"/>
        </w:rPr>
        <w:t>M.P.</w:t>
      </w:r>
    </w:p>
    <w:sectPr w:rsidR="00105DA5">
      <w:pgSz w:w="12240" w:h="15840"/>
      <w:pgMar w:top="1360" w:right="180" w:bottom="1240" w:left="600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DA9F9" w14:textId="77777777" w:rsidR="00E578A7" w:rsidRDefault="00E578A7">
      <w:r>
        <w:separator/>
      </w:r>
    </w:p>
  </w:endnote>
  <w:endnote w:type="continuationSeparator" w:id="0">
    <w:p w14:paraId="499A7715" w14:textId="77777777" w:rsidR="00E578A7" w:rsidRDefault="00E5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E8AF" w14:textId="77777777" w:rsidR="00E578A7" w:rsidRDefault="00E578A7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0" distR="0" simplePos="0" relativeHeight="486929408" behindDoc="1" locked="0" layoutInCell="1" allowOverlap="1" wp14:anchorId="413F3AB4" wp14:editId="31BBE588">
              <wp:simplePos x="0" y="0"/>
              <wp:positionH relativeFrom="page">
                <wp:posOffset>6440170</wp:posOffset>
              </wp:positionH>
              <wp:positionV relativeFrom="page">
                <wp:posOffset>9252745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615997" w14:textId="3ABACA1B" w:rsidR="00E578A7" w:rsidRDefault="00E578A7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76D63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F3A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7.1pt;margin-top:728.55pt;width:19pt;height:15.3pt;z-index:-163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6pI0AeIAAAAPAQAADwAAAGRycy9kb3ducmV2LnhtbEyPwU7DMBBE70j8g7VI&#10;3KidqG3aNE5VITghIdJw4OgkbmI1XofYbcPfsznBbWd2NPs220+2Z1c9euNQQrQQwDTWrjHYSvgs&#10;X582wHxQ2KjeoZbwoz3s8/u7TKWNu2Ghr8fQMipBnyoJXQhDyrmvO22VX7hBI+1ObrQqkBxb3ozq&#10;RuW257EQa26VQbrQqUE/d7o+Hy9WwuELixfz/V59FKfClOVW4Nv6LOXjw3TYAQt6Cn9hmPEJHXJi&#10;qtwFG8960iJaxpSlablKImBzRqxi8qrZ2yQJ8Dzj///IfwEAAP//AwBQSwECLQAUAAYACAAAACEA&#10;toM4kv4AAADhAQAAEwAAAAAAAAAAAAAAAAAAAAAAW0NvbnRlbnRfVHlwZXNdLnhtbFBLAQItABQA&#10;BgAIAAAAIQA4/SH/1gAAAJQBAAALAAAAAAAAAAAAAAAAAC8BAABfcmVscy8ucmVsc1BLAQItABQA&#10;BgAIAAAAIQByGAU/pgEAAD4DAAAOAAAAAAAAAAAAAAAAAC4CAABkcnMvZTJvRG9jLnhtbFBLAQIt&#10;ABQABgAIAAAAIQDqkjQB4gAAAA8BAAAPAAAAAAAAAAAAAAAAAAAEAABkcnMvZG93bnJldi54bWxQ&#10;SwUGAAAAAAQABADzAAAADwUAAAAA&#10;" filled="f" stroked="f">
              <v:textbox inset="0,0,0,0">
                <w:txbxContent>
                  <w:p w14:paraId="10615997" w14:textId="3ABACA1B" w:rsidR="00E578A7" w:rsidRDefault="00E578A7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76D63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EADD3" w14:textId="77777777" w:rsidR="00E578A7" w:rsidRDefault="00E578A7">
      <w:r>
        <w:separator/>
      </w:r>
    </w:p>
  </w:footnote>
  <w:footnote w:type="continuationSeparator" w:id="0">
    <w:p w14:paraId="046AF1D6" w14:textId="77777777" w:rsidR="00E578A7" w:rsidRDefault="00E5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009E"/>
    <w:multiLevelType w:val="hybridMultilevel"/>
    <w:tmpl w:val="D13ECE9C"/>
    <w:lvl w:ilvl="0" w:tplc="E08261B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31E0E126">
      <w:numFmt w:val="bullet"/>
      <w:lvlText w:val="•"/>
      <w:lvlJc w:val="left"/>
      <w:pPr>
        <w:ind w:left="2874" w:hanging="360"/>
      </w:pPr>
      <w:rPr>
        <w:rFonts w:hint="default"/>
        <w:lang w:val="bs" w:eastAsia="en-US" w:bidi="ar-SA"/>
      </w:rPr>
    </w:lvl>
    <w:lvl w:ilvl="2" w:tplc="277653B2">
      <w:numFmt w:val="bullet"/>
      <w:lvlText w:val="•"/>
      <w:lvlJc w:val="left"/>
      <w:pPr>
        <w:ind w:left="3828" w:hanging="360"/>
      </w:pPr>
      <w:rPr>
        <w:rFonts w:hint="default"/>
        <w:lang w:val="bs" w:eastAsia="en-US" w:bidi="ar-SA"/>
      </w:rPr>
    </w:lvl>
    <w:lvl w:ilvl="3" w:tplc="68445B92">
      <w:numFmt w:val="bullet"/>
      <w:lvlText w:val="•"/>
      <w:lvlJc w:val="left"/>
      <w:pPr>
        <w:ind w:left="4782" w:hanging="360"/>
      </w:pPr>
      <w:rPr>
        <w:rFonts w:hint="default"/>
        <w:lang w:val="bs" w:eastAsia="en-US" w:bidi="ar-SA"/>
      </w:rPr>
    </w:lvl>
    <w:lvl w:ilvl="4" w:tplc="8D0C7C42">
      <w:numFmt w:val="bullet"/>
      <w:lvlText w:val="•"/>
      <w:lvlJc w:val="left"/>
      <w:pPr>
        <w:ind w:left="5736" w:hanging="360"/>
      </w:pPr>
      <w:rPr>
        <w:rFonts w:hint="default"/>
        <w:lang w:val="bs" w:eastAsia="en-US" w:bidi="ar-SA"/>
      </w:rPr>
    </w:lvl>
    <w:lvl w:ilvl="5" w:tplc="96D60C82">
      <w:numFmt w:val="bullet"/>
      <w:lvlText w:val="•"/>
      <w:lvlJc w:val="left"/>
      <w:pPr>
        <w:ind w:left="6690" w:hanging="360"/>
      </w:pPr>
      <w:rPr>
        <w:rFonts w:hint="default"/>
        <w:lang w:val="bs" w:eastAsia="en-US" w:bidi="ar-SA"/>
      </w:rPr>
    </w:lvl>
    <w:lvl w:ilvl="6" w:tplc="3BF47D92">
      <w:numFmt w:val="bullet"/>
      <w:lvlText w:val="•"/>
      <w:lvlJc w:val="left"/>
      <w:pPr>
        <w:ind w:left="7644" w:hanging="360"/>
      </w:pPr>
      <w:rPr>
        <w:rFonts w:hint="default"/>
        <w:lang w:val="bs" w:eastAsia="en-US" w:bidi="ar-SA"/>
      </w:rPr>
    </w:lvl>
    <w:lvl w:ilvl="7" w:tplc="C3CCEEFC">
      <w:numFmt w:val="bullet"/>
      <w:lvlText w:val="•"/>
      <w:lvlJc w:val="left"/>
      <w:pPr>
        <w:ind w:left="8598" w:hanging="360"/>
      </w:pPr>
      <w:rPr>
        <w:rFonts w:hint="default"/>
        <w:lang w:val="bs" w:eastAsia="en-US" w:bidi="ar-SA"/>
      </w:rPr>
    </w:lvl>
    <w:lvl w:ilvl="8" w:tplc="C206EC50">
      <w:numFmt w:val="bullet"/>
      <w:lvlText w:val="•"/>
      <w:lvlJc w:val="left"/>
      <w:pPr>
        <w:ind w:left="955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40C91358"/>
    <w:multiLevelType w:val="hybridMultilevel"/>
    <w:tmpl w:val="ACD8732C"/>
    <w:lvl w:ilvl="0" w:tplc="DF72BA28">
      <w:numFmt w:val="bullet"/>
      <w:lvlText w:val="-"/>
      <w:lvlJc w:val="left"/>
      <w:pPr>
        <w:ind w:left="22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16A41838">
      <w:numFmt w:val="bullet"/>
      <w:lvlText w:val="•"/>
      <w:lvlJc w:val="left"/>
      <w:pPr>
        <w:ind w:left="3180" w:hanging="360"/>
      </w:pPr>
      <w:rPr>
        <w:rFonts w:hint="default"/>
        <w:lang w:val="bs" w:eastAsia="en-US" w:bidi="ar-SA"/>
      </w:rPr>
    </w:lvl>
    <w:lvl w:ilvl="2" w:tplc="6FD48ACE">
      <w:numFmt w:val="bullet"/>
      <w:lvlText w:val="•"/>
      <w:lvlJc w:val="left"/>
      <w:pPr>
        <w:ind w:left="4100" w:hanging="360"/>
      </w:pPr>
      <w:rPr>
        <w:rFonts w:hint="default"/>
        <w:lang w:val="bs" w:eastAsia="en-US" w:bidi="ar-SA"/>
      </w:rPr>
    </w:lvl>
    <w:lvl w:ilvl="3" w:tplc="85E40C76">
      <w:numFmt w:val="bullet"/>
      <w:lvlText w:val="•"/>
      <w:lvlJc w:val="left"/>
      <w:pPr>
        <w:ind w:left="5020" w:hanging="360"/>
      </w:pPr>
      <w:rPr>
        <w:rFonts w:hint="default"/>
        <w:lang w:val="bs" w:eastAsia="en-US" w:bidi="ar-SA"/>
      </w:rPr>
    </w:lvl>
    <w:lvl w:ilvl="4" w:tplc="742E9EDC">
      <w:numFmt w:val="bullet"/>
      <w:lvlText w:val="•"/>
      <w:lvlJc w:val="left"/>
      <w:pPr>
        <w:ind w:left="5940" w:hanging="360"/>
      </w:pPr>
      <w:rPr>
        <w:rFonts w:hint="default"/>
        <w:lang w:val="bs" w:eastAsia="en-US" w:bidi="ar-SA"/>
      </w:rPr>
    </w:lvl>
    <w:lvl w:ilvl="5" w:tplc="F7F882FE">
      <w:numFmt w:val="bullet"/>
      <w:lvlText w:val="•"/>
      <w:lvlJc w:val="left"/>
      <w:pPr>
        <w:ind w:left="6860" w:hanging="360"/>
      </w:pPr>
      <w:rPr>
        <w:rFonts w:hint="default"/>
        <w:lang w:val="bs" w:eastAsia="en-US" w:bidi="ar-SA"/>
      </w:rPr>
    </w:lvl>
    <w:lvl w:ilvl="6" w:tplc="D646D010">
      <w:numFmt w:val="bullet"/>
      <w:lvlText w:val="•"/>
      <w:lvlJc w:val="left"/>
      <w:pPr>
        <w:ind w:left="7780" w:hanging="360"/>
      </w:pPr>
      <w:rPr>
        <w:rFonts w:hint="default"/>
        <w:lang w:val="bs" w:eastAsia="en-US" w:bidi="ar-SA"/>
      </w:rPr>
    </w:lvl>
    <w:lvl w:ilvl="7" w:tplc="8580E9C0">
      <w:numFmt w:val="bullet"/>
      <w:lvlText w:val="•"/>
      <w:lvlJc w:val="left"/>
      <w:pPr>
        <w:ind w:left="8700" w:hanging="360"/>
      </w:pPr>
      <w:rPr>
        <w:rFonts w:hint="default"/>
        <w:lang w:val="bs" w:eastAsia="en-US" w:bidi="ar-SA"/>
      </w:rPr>
    </w:lvl>
    <w:lvl w:ilvl="8" w:tplc="E9D63F7C">
      <w:numFmt w:val="bullet"/>
      <w:lvlText w:val="•"/>
      <w:lvlJc w:val="left"/>
      <w:pPr>
        <w:ind w:left="9620" w:hanging="360"/>
      </w:pPr>
      <w:rPr>
        <w:rFonts w:hint="default"/>
        <w:lang w:val="b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A5"/>
    <w:rsid w:val="0000372C"/>
    <w:rsid w:val="000164E9"/>
    <w:rsid w:val="0002176D"/>
    <w:rsid w:val="00080FBB"/>
    <w:rsid w:val="00087880"/>
    <w:rsid w:val="000A49D7"/>
    <w:rsid w:val="000C504A"/>
    <w:rsid w:val="000E42B8"/>
    <w:rsid w:val="00105DA5"/>
    <w:rsid w:val="001104BD"/>
    <w:rsid w:val="00136888"/>
    <w:rsid w:val="001870C1"/>
    <w:rsid w:val="00190E18"/>
    <w:rsid w:val="001F5F01"/>
    <w:rsid w:val="00213778"/>
    <w:rsid w:val="00227A88"/>
    <w:rsid w:val="00253DD9"/>
    <w:rsid w:val="00266E75"/>
    <w:rsid w:val="002D1169"/>
    <w:rsid w:val="002E0C1B"/>
    <w:rsid w:val="00343CA2"/>
    <w:rsid w:val="003553DF"/>
    <w:rsid w:val="0036399D"/>
    <w:rsid w:val="003D44F4"/>
    <w:rsid w:val="003D5A20"/>
    <w:rsid w:val="003D69BF"/>
    <w:rsid w:val="003E29AF"/>
    <w:rsid w:val="003E7F2D"/>
    <w:rsid w:val="00406969"/>
    <w:rsid w:val="00473B16"/>
    <w:rsid w:val="004968C3"/>
    <w:rsid w:val="004A72DA"/>
    <w:rsid w:val="004B043A"/>
    <w:rsid w:val="004B7220"/>
    <w:rsid w:val="004F0866"/>
    <w:rsid w:val="004F5F76"/>
    <w:rsid w:val="00501647"/>
    <w:rsid w:val="00527F02"/>
    <w:rsid w:val="005322E4"/>
    <w:rsid w:val="00550889"/>
    <w:rsid w:val="00557FB6"/>
    <w:rsid w:val="00566E64"/>
    <w:rsid w:val="005C483D"/>
    <w:rsid w:val="005D0AB1"/>
    <w:rsid w:val="005E0A39"/>
    <w:rsid w:val="005F310B"/>
    <w:rsid w:val="00607FDE"/>
    <w:rsid w:val="00620492"/>
    <w:rsid w:val="00634F13"/>
    <w:rsid w:val="00637945"/>
    <w:rsid w:val="00641EF2"/>
    <w:rsid w:val="006643EC"/>
    <w:rsid w:val="00676D63"/>
    <w:rsid w:val="00685AA6"/>
    <w:rsid w:val="006C4679"/>
    <w:rsid w:val="006E17E1"/>
    <w:rsid w:val="006E19D4"/>
    <w:rsid w:val="007331AC"/>
    <w:rsid w:val="00767A51"/>
    <w:rsid w:val="008405A2"/>
    <w:rsid w:val="008459DD"/>
    <w:rsid w:val="008662CB"/>
    <w:rsid w:val="008906C0"/>
    <w:rsid w:val="00890D09"/>
    <w:rsid w:val="008F5A2A"/>
    <w:rsid w:val="00913E80"/>
    <w:rsid w:val="009163F2"/>
    <w:rsid w:val="009665C3"/>
    <w:rsid w:val="0097760C"/>
    <w:rsid w:val="00985608"/>
    <w:rsid w:val="009B3C40"/>
    <w:rsid w:val="009B64B1"/>
    <w:rsid w:val="009F0FA9"/>
    <w:rsid w:val="009F4145"/>
    <w:rsid w:val="00A03D52"/>
    <w:rsid w:val="00A41792"/>
    <w:rsid w:val="00A41D42"/>
    <w:rsid w:val="00A47636"/>
    <w:rsid w:val="00A57625"/>
    <w:rsid w:val="00A66186"/>
    <w:rsid w:val="00A75DEA"/>
    <w:rsid w:val="00A93B07"/>
    <w:rsid w:val="00AB3988"/>
    <w:rsid w:val="00AB6107"/>
    <w:rsid w:val="00AB7B66"/>
    <w:rsid w:val="00AE1F7C"/>
    <w:rsid w:val="00AE4F97"/>
    <w:rsid w:val="00AE6D2A"/>
    <w:rsid w:val="00AF7BFA"/>
    <w:rsid w:val="00B05612"/>
    <w:rsid w:val="00B1512D"/>
    <w:rsid w:val="00B32776"/>
    <w:rsid w:val="00B73387"/>
    <w:rsid w:val="00BA6ACC"/>
    <w:rsid w:val="00BE3CDD"/>
    <w:rsid w:val="00BE54ED"/>
    <w:rsid w:val="00BE6051"/>
    <w:rsid w:val="00BF1644"/>
    <w:rsid w:val="00C10A97"/>
    <w:rsid w:val="00C116F6"/>
    <w:rsid w:val="00C4527A"/>
    <w:rsid w:val="00C60072"/>
    <w:rsid w:val="00C615AB"/>
    <w:rsid w:val="00C801A1"/>
    <w:rsid w:val="00C82428"/>
    <w:rsid w:val="00CA620C"/>
    <w:rsid w:val="00CB0C3A"/>
    <w:rsid w:val="00D11276"/>
    <w:rsid w:val="00D4043A"/>
    <w:rsid w:val="00D41E53"/>
    <w:rsid w:val="00D42FA0"/>
    <w:rsid w:val="00D619B6"/>
    <w:rsid w:val="00DA19B7"/>
    <w:rsid w:val="00DC4B42"/>
    <w:rsid w:val="00DE6877"/>
    <w:rsid w:val="00E421AE"/>
    <w:rsid w:val="00E5641C"/>
    <w:rsid w:val="00E578A7"/>
    <w:rsid w:val="00E6179F"/>
    <w:rsid w:val="00E75B2B"/>
    <w:rsid w:val="00E7719A"/>
    <w:rsid w:val="00E864EF"/>
    <w:rsid w:val="00EB0974"/>
    <w:rsid w:val="00EC06CA"/>
    <w:rsid w:val="00EC69E7"/>
    <w:rsid w:val="00ED1C11"/>
    <w:rsid w:val="00F53B3C"/>
    <w:rsid w:val="00F661C8"/>
    <w:rsid w:val="00F814F9"/>
    <w:rsid w:val="00FA4E62"/>
    <w:rsid w:val="00FB3A0E"/>
    <w:rsid w:val="00FE448F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A341"/>
  <w15:docId w15:val="{E94599BB-09D9-4F0D-BA8A-C2A978D0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2268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11</Pages>
  <Words>2869</Words>
  <Characters>16358</Characters>
  <Application>Microsoft Office Word</Application>
  <DocSecurity>0</DocSecurity>
  <Lines>136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BILJEŠKE UZ FINANCIJSKA IZVJEŠĆA</vt:lpstr>
      <vt:lpstr>BILJEŠKE UZ FINANCIJSKA IZVJEŠĆA</vt:lpstr>
    </vt:vector>
  </TitlesOfParts>
  <Company/>
  <LinksUpToDate>false</LinksUpToDate>
  <CharactersWithSpaces>19189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 UZ FINANCIJSKA IZVJEŠĆA</dc:title>
  <dc:creator>Toni</dc:creator>
  <cp:lastModifiedBy>Vesna Radman-Meić</cp:lastModifiedBy>
  <cp:revision>68</cp:revision>
  <cp:lastPrinted>2026-01-30T13:01:00Z</cp:lastPrinted>
  <dcterms:created xsi:type="dcterms:W3CDTF">2026-01-29T20:09:00Z</dcterms:created>
  <dcterms:modified xsi:type="dcterms:W3CDTF">2026-01-30T15:41:00Z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LTSC</vt:lpwstr>
  </property>
</Properties>
</file>