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366D" w14:textId="300B3EEB" w:rsidR="00C25E05" w:rsidRDefault="001D09C6">
      <w:r w:rsidRPr="002C77C5">
        <w:rPr>
          <w:noProof/>
        </w:rPr>
        <w:drawing>
          <wp:inline distT="0" distB="0" distL="0" distR="0" wp14:anchorId="3A7989A6" wp14:editId="2B773612">
            <wp:extent cx="5731510" cy="33534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EA9A0" w14:textId="711D795B" w:rsidR="00736899" w:rsidRPr="00753D32" w:rsidRDefault="00736899" w:rsidP="00736899">
      <w:pPr>
        <w:pStyle w:val="NoSpacing"/>
        <w:jc w:val="both"/>
        <w:rPr>
          <w:rFonts w:cs="Calibri"/>
          <w:b/>
          <w:iCs/>
        </w:rPr>
      </w:pPr>
      <w:r w:rsidRPr="00753D32">
        <w:rPr>
          <w:rStyle w:val="Emphasis"/>
          <w:rFonts w:cs="Calibri"/>
          <w:b/>
        </w:rPr>
        <w:t xml:space="preserve">Kandidati koji su već jednom upisali prvu godinu studija u statusu redovitog studenta na nekom visokom učilištu u Republici Hrvatskoj, a žele ponovno upisati prvu godinu na Medicinskom fakultetu Osijek, dužni su platiti školarinu u iznosu od </w:t>
      </w:r>
      <w:r w:rsidR="00626C46">
        <w:rPr>
          <w:rStyle w:val="Emphasis"/>
          <w:rFonts w:cs="Calibri"/>
          <w:b/>
        </w:rPr>
        <w:t>1.230,00</w:t>
      </w:r>
      <w:r w:rsidRPr="00753D32">
        <w:rPr>
          <w:rStyle w:val="Emphasis"/>
          <w:rFonts w:cs="Calibri"/>
          <w:b/>
        </w:rPr>
        <w:t xml:space="preserve"> €</w:t>
      </w:r>
      <w:r w:rsidR="006F1CCA">
        <w:rPr>
          <w:rStyle w:val="Emphasis"/>
          <w:rFonts w:cs="Calibri"/>
          <w:b/>
        </w:rPr>
        <w:t>.</w:t>
      </w:r>
    </w:p>
    <w:p w14:paraId="40CE112D" w14:textId="77777777" w:rsidR="00736899" w:rsidRDefault="00736899"/>
    <w:p w14:paraId="3C75D213" w14:textId="40275196" w:rsidR="00736899" w:rsidRDefault="001D09C6">
      <w:r w:rsidRPr="001D09C6">
        <w:rPr>
          <w:noProof/>
        </w:rPr>
        <w:drawing>
          <wp:inline distT="0" distB="0" distL="0" distR="0" wp14:anchorId="3F71CB12" wp14:editId="5BC9B60F">
            <wp:extent cx="5731510" cy="329374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689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899"/>
    <w:rsid w:val="001D09C6"/>
    <w:rsid w:val="00416965"/>
    <w:rsid w:val="00626C46"/>
    <w:rsid w:val="006F1CCA"/>
    <w:rsid w:val="00736899"/>
    <w:rsid w:val="00753D32"/>
    <w:rsid w:val="00C25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B6480"/>
  <w15:chartTrackingRefBased/>
  <w15:docId w15:val="{21B58056-E0A4-484F-9D37-490400A47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36899"/>
    <w:pPr>
      <w:spacing w:after="0" w:line="240" w:lineRule="auto"/>
    </w:pPr>
    <w:rPr>
      <w:rFonts w:ascii="Calibri" w:eastAsia="Calibri" w:hAnsi="Calibri" w:cs="Times New Roman"/>
    </w:rPr>
  </w:style>
  <w:style w:type="character" w:styleId="Emphasis">
    <w:name w:val="Emphasis"/>
    <w:qFormat/>
    <w:rsid w:val="007368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SGrgic</dc:creator>
  <cp:keywords/>
  <dc:description/>
  <cp:lastModifiedBy>Sanda Grgić</cp:lastModifiedBy>
  <cp:revision>7</cp:revision>
  <dcterms:created xsi:type="dcterms:W3CDTF">2023-03-15T10:25:00Z</dcterms:created>
  <dcterms:modified xsi:type="dcterms:W3CDTF">2023-05-09T09:12:00Z</dcterms:modified>
</cp:coreProperties>
</file>