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0.3.0.0 -->
  <w:body>
    <w:p w:rsidR="00A77B3E">
      <w:pPr>
        <w:sectPr>
          <w:headerReference w:type="even" r:id="rId4"/>
          <w:headerReference w:type="default" r:id="rId5"/>
          <w:footerReference w:type="even" r:id="rId6"/>
          <w:footerReference w:type="default" r:id="rId7"/>
          <w:headerReference w:type="first" r:id="rId8"/>
          <w:footerReference w:type="first" r:id="rId9"/>
          <w:pgSz w:w="16838" w:h="11906" w:orient="landscape"/>
          <w:pgMar w:top="1440" w:right="300" w:bottom="1440" w:left="300" w:header="400" w:footer="300" w:gutter="0"/>
          <w:pgBorders/>
          <w:cols w:space="708"/>
          <w:docGrid w:linePitch="360"/>
        </w:sectPr>
      </w:pPr>
    </w:p>
    <w:tbl>
      <w:tblPr>
        <w:tblStyle w:val="TableNormal"/>
        <w:tblCellMar>
          <w:left w:w="108" w:type="dxa"/>
          <w:right w:w="108" w:type="dxa"/>
        </w:tblCellMar>
      </w:tblPr>
      <w:tblGrid>
        <w:gridCol w:w="2030"/>
        <w:gridCol w:w="2030"/>
        <w:gridCol w:w="1353"/>
        <w:gridCol w:w="3518"/>
        <w:gridCol w:w="4060"/>
        <w:gridCol w:w="3247"/>
        <w:gridCol w:w="1"/>
      </w:tblGrid>
      <w:tr>
        <w:tblPrEx>
          <w:tblCellMar>
            <w:left w:w="108" w:type="dxa"/>
            <w:right w:w="108" w:type="dxa"/>
          </w:tblCellMar>
        </w:tblPrEx>
        <w:tc>
          <w:tcPr>
            <w:tcW w:w="2030" w:type="dxa"/>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sz w:val="18"/>
              </w:rPr>
            </w:pPr>
            <w:r>
              <w:rPr>
                <w:rStyle w:val="DefaultParagraphFont"/>
                <w:rFonts w:ascii="Calibri" w:eastAsia="Calibri" w:hAnsi="Calibri" w:cs="Calibri"/>
                <w:b/>
                <w:sz w:val="18"/>
                <w:u w:val="none"/>
              </w:rPr>
              <w:t>Project Title</w:t>
            </w:r>
          </w:p>
        </w:tc>
        <w:tc>
          <w:tcPr>
            <w:tcW w:w="14208" w:type="dxa"/>
            <w:gridSpan w:val="5"/>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Upgrading Dose Management and Optimization in Computerized Tomography</w:t>
            </w:r>
          </w:p>
        </w:tc>
      </w:tr>
      <w:tr>
        <w:tblPrEx>
          <w:tblCellMar>
            <w:left w:w="108" w:type="dxa"/>
            <w:right w:w="108" w:type="dxa"/>
          </w:tblCellMar>
        </w:tblPrEx>
        <w:tc>
          <w:tcPr>
            <w:tcW w:w="2030" w:type="dxa"/>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Oracle Project Number</w:t>
            </w:r>
          </w:p>
        </w:tc>
        <w:tc>
          <w:tcPr>
            <w:tcW w:w="14208" w:type="dxa"/>
            <w:gridSpan w:val="5"/>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2061570</w:t>
            </w:r>
          </w:p>
        </w:tc>
      </w:tr>
      <w:tr>
        <w:tblPrEx>
          <w:tblCellMar>
            <w:left w:w="108" w:type="dxa"/>
            <w:right w:w="108" w:type="dxa"/>
          </w:tblCellMar>
        </w:tblPrEx>
        <w:tc>
          <w:tcPr>
            <w:tcW w:w="2030" w:type="dxa"/>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Objectives</w:t>
            </w:r>
          </w:p>
        </w:tc>
        <w:tc>
          <w:tcPr>
            <w:tcW w:w="14208" w:type="dxa"/>
            <w:gridSpan w:val="5"/>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To establish policies, mechanisms and methodology for optimization and appropriateness of Computed Tomography (CT) procedures in four selected major regional hospitals.</w:t>
            </w:r>
          </w:p>
        </w:tc>
      </w:tr>
      <w:tr>
        <w:tblPrEx>
          <w:tblLayout w:type="fixed"/>
        </w:tblPrEx>
        <w:tc>
          <w:tcPr>
            <w:tcW w:w="5413" w:type="dxa"/>
            <w:gridSpan w:val="3"/>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24"/>
                <w:u w:val="single"/>
              </w:rPr>
              <w:t>General Project Data</w:t>
            </w:r>
          </w:p>
        </w:tc>
      </w:tr>
      <w:tr>
        <w:tblPrEx>
          <w:tblLayout w:type="fixed"/>
        </w:tblPrEx>
        <w:tc>
          <w:tcPr>
            <w:tcW w:w="4060"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Field(s)</w:t>
            </w:r>
          </w:p>
        </w:tc>
        <w:tc>
          <w:tcPr>
            <w:tcW w:w="12178" w:type="dxa"/>
            <w:gridSpan w:val="4"/>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(29) Dosimetry and medical physics</w:t>
            </w:r>
          </w:p>
        </w:tc>
      </w:tr>
      <w:tr>
        <w:tblPrEx>
          <w:tblLayout w:type="fixed"/>
        </w:tblPrEx>
        <w:tc>
          <w:tcPr>
            <w:tcW w:w="4060"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Project Achievements</w:t>
            </w:r>
          </w:p>
        </w:tc>
        <w:tc>
          <w:tcPr>
            <w:tcW w:w="12178" w:type="dxa"/>
            <w:gridSpan w:val="4"/>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Abstract: &lt;p&gt;Enhancing the public health care system by improving cancer treatment and early diagnosis using modern nuclear methods in Croatia is one of the major priorities indicated in the Country Programme Framework (CPF) for Croatia for the period 2014-2019. Computed tomography (CT) is a useful tool in medical practice and consequently the frequency on CT examination is increasing throughout the world. However, in Croatia CT procedures were not in focus in the past. At the outset of the project it was identified that optimization and building awareness, establishing the local dose methodology for recording systems in CT procedures and giving the initial values for diagnostic reference levels (DRL) in CT procedures in selected hospitals will be of great value. The ultimate aim of the project was thus to raise the radiation safety of patients undergoing CT examinations in selected hospitals. To assure full benefit of a dose recording system and DRL optimization, the project workplan foresaw to work on the optimization of equipment set up and operation as well as on the optimisation of the image quality according to the clinical purpose or diagnostic needs of the examination (i.e. using an acceptable rather than the best achievable image quality). Further, the project also focused on improving the education and training of medical personnel involved.&lt;/p&gt; OutputAchieved: &lt;p&gt;&lt;strong&gt;01&lt;/strong&gt;&lt;/p&gt;</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&lt;p&gt;The project team was operational throughout the entire project duration.&lt;/p&gt;</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&lt;p&gt;&lt;strong&gt;02 &lt;/strong&gt;&lt;/p&gt;</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&lt;p&gt;In 2016, an expert mission was organised on CT procedures and optimization whereby the data on CT indices, protocols and image quality of 6 CT examinations of four hospitals was analysed. A set of CT protocols have been developed and additional data collection has been conducted. Furthermore, for better data collection, the dose recording systems were installed in two hospitals with medical physicists employed. During data collection, there were several problems mostly due to lack of knowledge at the two hospitals without medical physicists. The project helped in raising awareness of patient safety problem in diagnostic and interventional radiology at two hospitals without medical physicists employed, so as a result during the project both hospitals employed medical physicists at their radiology departments. The data collected together with the project idea were presented at the international conference of medical physicists.&lt;/p&gt;</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&lt;p&gt;&lt;strong&gt;03&amp;nbsp;&lt;/strong&gt;&lt;/p&gt;</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&lt;p&gt;A set of scientific visits on diagnostic radiology were conducted in 2016 and 2017 in Nijmegen, Netherlands, Helsinki, Finland and Leeds, UK. The group of professionals (radiologist, radiation technologist and medical physicist) from the participating Croatian hospitals visited respective institutions with advanced optimization practices on CT to get acquainted with the practical work in the field and to identify processes and procedures which can be used in their practice and enhance collaboration towards optimization in CT.&lt;/p&gt;</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&lt;p&gt;&lt;strong&gt;04&amp;nbsp;&lt;/strong&gt;&lt;/p&gt;</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&lt;p&gt;4 Radiology QC multimeter and 4 phantoms as well as dosimetry films were procured and installed. All equipment is in use for regular QC activities as well as for optimization process in hospitals.&lt;/p&gt;</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&lt;p&gt;&lt;strong&gt;05&lt;/strong&gt;&lt;/p&gt;</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&lt;p&gt;Lessons learned from SVs and experiences led to an upgrade of optimization and justification of CT examinations in all participating hospitals. National workshops guided by the IAEA expert rose awareness of importance that optimization of CT examinations might have for the quality of diagnostic information acquired and patient safety as well. Lessons learned at the workshop also raised justification awareness. Heads of respective radiology departments give strong support to this project and it is expected that justification process will be upgraded since at the moment different kind of justification decision systems are employed in all involved hospitals. Also, presentations in front of the Patient Safety Society of Croatia&amp;nbsp; on optimization, legislative and justification in radiology made this issue more public. Furthermore, the final project results were presented at XXIX Symposium of Radiation Protection Society of Montenegro and Serbia in 2017. At the end of the project a follow-up expert mission was organized to one of involved hospitals in order to identify project achievements on CT optimization.&lt;/p&gt;</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&lt;p&gt;&lt;strong&gt;06&lt;/strong&gt;&lt;/p&gt;</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&lt;p&gt;Baseline data was collected and discussed. Methodology improvements were agreed, and the third set of data is now being collected to be compared with the baselines. Existing protocols are in the constant process of upgrade and data collection seems to make all professionals involved more aware of optimization needs.&lt;/p&gt;</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&lt;p&gt;&lt;strong&gt;07&lt;/strong&gt;&lt;/p&gt;</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&lt;p&gt;The project results are publicly available at www.physics.mefos.hr. The results were widely shared and introduced to the professional societies of radiologists, technologists and medical physicist, respectively. The project report was published by the Croatian Radiation Technologists Society. The public awareness of this project was also built after the National workshop organized within the project. The project and especially the national workshop was very well accepted by the media. The workshop was covered in national TV, newspapers and the official journal of the Croatian Physician Chamber.&lt;/p&gt; OutcomeAchievement:  &lt;p&gt;The Outcome has been achieved. The CT procedures in the participating hospitals were optimized and the awareness of the CT examinations optimization in the participating hospitals has been increased and thus the radiation safety of the patients undergoing the CT in the selected hospitals has been improved. Results of change in patient dose and image quality were presented at international conferences but also at numerous national small events which led to an initiation of changes in smaller hospitals as well. At the beginning of the project, only two out of four large university hospitals involved had medical physicists at radiology department employed. During the project, all hospitals have seen a lack of medical physicist at radiology departments as problem and one hospital employed a medical physicist and a smaller hospital employed a medical physicist part time. This will lead to additional progress in establishing QA/QC practice in both hospitals, as well as on a national level.&lt;/p&gt;</w:t>
            </w:r>
          </w:p>
        </w:tc>
      </w:tr>
      <w:tr>
        <w:tblPrEx>
          <w:tblLayout w:type="fixed"/>
        </w:tblPrEx>
        <w:tc>
          <w:tcPr>
            <w:tcW w:w="4060"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ACC Sector</w:t>
            </w:r>
          </w:p>
        </w:tc>
        <w:tc>
          <w:tcPr>
            <w:tcW w:w="4871"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p>
        </w:tc>
        <w:tc>
          <w:tcPr>
            <w:tcW w:w="4060" w:type="dxa"/>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Project Status</w:t>
            </w:r>
          </w:p>
        </w:tc>
        <w:tc>
          <w:tcPr>
            <w:tcW w:w="3248"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Completed on 2019-08-28</w:t>
            </w:r>
          </w:p>
        </w:tc>
      </w:tr>
      <w:tr>
        <w:tblPrEx>
          <w:tblLayout w:type="fixed"/>
        </w:tblPrEx>
        <w:tc>
          <w:tcPr>
            <w:tcW w:w="4060"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Original Funding</w:t>
            </w:r>
          </w:p>
        </w:tc>
        <w:tc>
          <w:tcPr>
            <w:tcW w:w="4871"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Core</w:t>
            </w:r>
          </w:p>
        </w:tc>
        <w:tc>
          <w:tcPr>
            <w:tcW w:w="4060" w:type="dxa"/>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1st Year Of Approval</w:t>
            </w:r>
          </w:p>
        </w:tc>
        <w:tc>
          <w:tcPr>
            <w:tcW w:w="3248"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2016</w:t>
            </w:r>
          </w:p>
        </w:tc>
      </w:tr>
      <w:tr>
        <w:tblPrEx>
          <w:tblLayout w:type="fixed"/>
        </w:tblPrEx>
        <w:tc>
          <w:tcPr>
            <w:tcW w:w="4060"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Estimated Duration</w:t>
            </w:r>
          </w:p>
        </w:tc>
        <w:tc>
          <w:tcPr>
            <w:tcW w:w="12178" w:type="dxa"/>
            <w:gridSpan w:val="4"/>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2 year(s)</w:t>
            </w:r>
          </w:p>
        </w:tc>
      </w:tr>
    </w:tbl>
    <w:p w:rsidR="00A77B3E">
      <w:pPr>
        <w:pStyle w:val="Normal0"/>
        <w:rPr>
          <w:rStyle w:val="DefaultParagraphFont"/>
        </w:rPr>
      </w:pPr>
    </w:p>
    <w:p w:rsidR="00A77B3E">
      <w:pPr>
        <w:pStyle w:val="Normal0"/>
        <w:rPr>
          <w:rStyle w:val="DefaultParagraphFont"/>
        </w:rPr>
      </w:pPr>
    </w:p>
    <w:tbl>
      <w:tblPr>
        <w:tblStyle w:val="TableNormal"/>
        <w:tblLayout w:type="fixed"/>
      </w:tblPr>
      <w:tblGrid>
        <w:gridCol w:w="2436"/>
        <w:gridCol w:w="2977"/>
        <w:gridCol w:w="2706"/>
        <w:gridCol w:w="2436"/>
        <w:gridCol w:w="5683"/>
      </w:tblGrid>
      <w:tr>
        <w:tblPrEx>
          <w:tblLayout w:type="fixed"/>
        </w:tblPrEx>
        <w:tc>
          <w:tcPr>
            <w:tcW w:w="5413" w:type="dxa"/>
            <w:gridSpan w:val="2"/>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sz w:val="18"/>
              </w:rPr>
            </w:pPr>
            <w:r>
              <w:rPr>
                <w:rStyle w:val="DefaultParagraphFont"/>
                <w:rFonts w:ascii="Calibri" w:eastAsia="Calibri" w:hAnsi="Calibri" w:cs="Calibri"/>
                <w:b/>
                <w:sz w:val="24"/>
                <w:u w:val="single"/>
              </w:rPr>
              <w:t>IAEA Personnel</w:t>
            </w:r>
          </w:p>
        </w:tc>
      </w:tr>
      <w:tr>
        <w:tblPrEx>
          <w:tblLayout w:type="fixed"/>
        </w:tblPrEx>
        <w:tc>
          <w:tcPr>
            <w:tcW w:w="2436"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Programme Management Officer</w:t>
            </w:r>
          </w:p>
        </w:tc>
        <w:tc>
          <w:tcPr>
            <w:tcW w:w="5683" w:type="dxa"/>
            <w:gridSpan w:val="2"/>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HENRICH, Christoph Samba</w:t>
            </w:r>
          </w:p>
        </w:tc>
        <w:tc>
          <w:tcPr>
            <w:tcW w:w="2436"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p>
        </w:tc>
        <w:tc>
          <w:tcPr>
            <w:tcW w:w="5683"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Europe Section 1</w:t>
            </w:r>
          </w:p>
        </w:tc>
      </w:tr>
      <w:tr>
        <w:tblPrEx>
          <w:tblLayout w:type="fixed"/>
        </w:tblPrEx>
        <w:tc>
          <w:tcPr>
            <w:tcW w:w="2436"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Section Head</w:t>
            </w:r>
          </w:p>
        </w:tc>
        <w:tc>
          <w:tcPr>
            <w:tcW w:w="5683" w:type="dxa"/>
            <w:gridSpan w:val="2"/>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STEYSKAL, Sandra Marie Marie</w:t>
            </w:r>
          </w:p>
        </w:tc>
        <w:tc>
          <w:tcPr>
            <w:tcW w:w="2436"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TCEU</w:t>
            </w:r>
          </w:p>
        </w:tc>
        <w:tc>
          <w:tcPr>
            <w:tcW w:w="5683"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Europe Section 2</w:t>
            </w:r>
          </w:p>
        </w:tc>
      </w:tr>
      <w:tr>
        <w:tblPrEx>
          <w:tblLayout w:type="fixed"/>
        </w:tblPrEx>
        <w:tc>
          <w:tcPr>
            <w:tcW w:w="2436"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Technical Officer(s)</w:t>
            </w:r>
          </w:p>
        </w:tc>
        <w:tc>
          <w:tcPr>
            <w:tcW w:w="5683" w:type="dxa"/>
            <w:gridSpan w:val="2"/>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VASSILEVA, Jenia Nachkova</w:t>
            </w:r>
          </w:p>
        </w:tc>
        <w:tc>
          <w:tcPr>
            <w:tcW w:w="2436"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p>
        </w:tc>
        <w:tc>
          <w:tcPr>
            <w:tcW w:w="5683"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Radiation Safety and Monitoring Section</w:t>
            </w:r>
          </w:p>
        </w:tc>
      </w:tr>
    </w:tbl>
    <w:p w:rsidR="00A77B3E">
      <w:pPr>
        <w:pStyle w:val="Normal1"/>
        <w:rPr>
          <w:rStyle w:val="DefaultParagraphFont"/>
        </w:rPr>
      </w:pPr>
    </w:p>
    <w:tbl>
      <w:tblPr>
        <w:tblStyle w:val="TableNormal"/>
        <w:tblLayout w:type="fixed"/>
      </w:tblPr>
      <w:tblGrid>
        <w:gridCol w:w="1624"/>
        <w:gridCol w:w="3789"/>
        <w:gridCol w:w="10825"/>
      </w:tblGrid>
      <w:tr>
        <w:tblPrEx>
          <w:tblLayout w:type="fixed"/>
        </w:tblPrEx>
        <w:tc>
          <w:tcPr>
            <w:tcW w:w="5413" w:type="dxa"/>
            <w:gridSpan w:val="2"/>
            <w:tcBorders>
              <w:top w:val="nil"/>
              <w:left w:val="nil"/>
              <w:bottom w:val="nil"/>
              <w:right w:val="nil"/>
              <w:tl2br w:val="nil"/>
              <w:tr2bl w:val="nil"/>
            </w:tcBorders>
            <w:shd w:val="clear" w:color="auto" w:fill="auto"/>
            <w:tcMar>
              <w:left w:w="0" w:type="dxa"/>
            </w:tcMar>
          </w:tcPr>
          <w:p w:rsidR="00A77B3E">
            <w:pPr>
              <w:pStyle w:val="Normal2"/>
              <w:jc w:val="left"/>
              <w:rPr>
                <w:rStyle w:val="DefaultParagraphFont"/>
                <w:rFonts w:ascii="Calibri" w:eastAsia="Calibri" w:hAnsi="Calibri" w:cs="Calibri"/>
                <w:sz w:val="18"/>
              </w:rPr>
            </w:pPr>
            <w:r>
              <w:rPr>
                <w:rStyle w:val="DefaultParagraphFont"/>
                <w:rFonts w:ascii="Calibri" w:eastAsia="Calibri" w:hAnsi="Calibri" w:cs="Calibri"/>
                <w:b/>
                <w:sz w:val="24"/>
                <w:u w:val="single"/>
              </w:rPr>
              <w:t>Recipient Institutes and Counterpart(s)</w:t>
            </w:r>
          </w:p>
        </w:tc>
      </w:tr>
      <w:tr>
        <w:tblPrEx>
          <w:tblLayout w:type="fixed"/>
        </w:tblPrEx>
        <w:tc>
          <w:tcPr>
            <w:tcW w:w="1624" w:type="dxa"/>
            <w:tcBorders>
              <w:top w:val="nil"/>
              <w:left w:val="nil"/>
              <w:bottom w:val="nil"/>
              <w:right w:val="nil"/>
              <w:tl2br w:val="nil"/>
              <w:tr2bl w:val="nil"/>
            </w:tcBorders>
            <w:shd w:val="clear" w:color="auto" w:fill="auto"/>
            <w:tcMar>
              <w:left w:w="0" w:type="dxa"/>
            </w:tcMar>
          </w:tcPr>
          <w:p w:rsidR="00A77B3E">
            <w:pPr>
              <w:pStyle w:val="Normal2"/>
              <w:jc w:val="left"/>
              <w:rPr>
                <w:rStyle w:val="DefaultParagraphFont"/>
                <w:rFonts w:ascii="Calibri" w:eastAsia="Calibri" w:hAnsi="Calibri" w:cs="Calibri"/>
                <w:b/>
                <w:sz w:val="24"/>
                <w:u w:val="single"/>
              </w:rPr>
            </w:pPr>
            <w:r>
              <w:rPr>
                <w:rStyle w:val="DefaultParagraphFont"/>
                <w:rFonts w:ascii="Calibri" w:eastAsia="Calibri" w:hAnsi="Calibri" w:cs="Calibri"/>
                <w:b w:val="0"/>
                <w:sz w:val="18"/>
                <w:u w:val="none"/>
              </w:rPr>
              <w:t xml:space="preserve">Croatia                       </w:t>
            </w:r>
          </w:p>
        </w:tc>
        <w:tc>
          <w:tcPr>
            <w:tcW w:w="14614" w:type="dxa"/>
            <w:gridSpan w:val="2"/>
            <w:tcBorders>
              <w:top w:val="nil"/>
              <w:left w:val="nil"/>
              <w:bottom w:val="nil"/>
              <w:right w:val="nil"/>
              <w:tl2br w:val="nil"/>
              <w:tr2bl w:val="nil"/>
            </w:tcBorders>
            <w:shd w:val="clear" w:color="auto" w:fill="auto"/>
            <w:tcMar>
              <w:left w:w="0" w:type="dxa"/>
            </w:tcMar>
          </w:tcPr>
          <w:p w:rsidR="00A77B3E">
            <w:pPr>
              <w:pStyle w:val="Normal2"/>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University of Osijek;   (FAJ, Dario)</w:t>
            </w:r>
          </w:p>
        </w:tc>
      </w:tr>
      <w:tr>
        <w:tblPrEx>
          <w:tblLayout w:type="fixed"/>
        </w:tblPrEx>
        <w:tc>
          <w:tcPr>
            <w:tcW w:w="1624" w:type="dxa"/>
            <w:tcBorders>
              <w:top w:val="nil"/>
              <w:left w:val="nil"/>
              <w:bottom w:val="nil"/>
              <w:right w:val="nil"/>
              <w:tl2br w:val="nil"/>
              <w:tr2bl w:val="nil"/>
            </w:tcBorders>
            <w:shd w:val="clear" w:color="auto" w:fill="auto"/>
            <w:tcMar>
              <w:left w:w="0" w:type="dxa"/>
            </w:tcMar>
          </w:tcPr>
          <w:p w:rsidR="00A77B3E">
            <w:pPr>
              <w:pStyle w:val="Normal2"/>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xml:space="preserve">Croatia                       </w:t>
            </w:r>
          </w:p>
        </w:tc>
        <w:tc>
          <w:tcPr>
            <w:tcW w:w="14614" w:type="dxa"/>
            <w:gridSpan w:val="2"/>
            <w:tcBorders>
              <w:top w:val="nil"/>
              <w:left w:val="nil"/>
              <w:bottom w:val="nil"/>
              <w:right w:val="nil"/>
              <w:tl2br w:val="nil"/>
              <w:tr2bl w:val="nil"/>
            </w:tcBorders>
            <w:shd w:val="clear" w:color="auto" w:fill="auto"/>
            <w:tcMar>
              <w:left w:w="0" w:type="dxa"/>
            </w:tcMar>
          </w:tcPr>
          <w:p w:rsidR="00A77B3E">
            <w:pPr>
              <w:pStyle w:val="Normal2"/>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University Hospital Osijek; Department of Oncology and Radiotherapy;   (KASABASIC, Mladen)</w:t>
            </w:r>
          </w:p>
        </w:tc>
      </w:tr>
      <w:tr>
        <w:tblPrEx>
          <w:tblLayout w:type="fixed"/>
        </w:tblPrEx>
        <w:tc>
          <w:tcPr>
            <w:tcW w:w="1624" w:type="dxa"/>
            <w:tcBorders>
              <w:top w:val="nil"/>
              <w:left w:val="nil"/>
              <w:bottom w:val="nil"/>
              <w:right w:val="nil"/>
              <w:tl2br w:val="nil"/>
              <w:tr2bl w:val="nil"/>
            </w:tcBorders>
            <w:shd w:val="clear" w:color="auto" w:fill="auto"/>
            <w:tcMar>
              <w:left w:w="0" w:type="dxa"/>
            </w:tcMar>
          </w:tcPr>
          <w:p w:rsidR="00A77B3E">
            <w:pPr>
              <w:pStyle w:val="Normal2"/>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xml:space="preserve">Croatia                       </w:t>
            </w:r>
          </w:p>
        </w:tc>
        <w:tc>
          <w:tcPr>
            <w:tcW w:w="14614" w:type="dxa"/>
            <w:gridSpan w:val="2"/>
            <w:tcBorders>
              <w:top w:val="nil"/>
              <w:left w:val="nil"/>
              <w:bottom w:val="nil"/>
              <w:right w:val="nil"/>
              <w:tl2br w:val="nil"/>
              <w:tr2bl w:val="nil"/>
            </w:tcBorders>
            <w:shd w:val="clear" w:color="auto" w:fill="auto"/>
            <w:tcMar>
              <w:left w:w="0" w:type="dxa"/>
            </w:tcMar>
          </w:tcPr>
          <w:p w:rsidR="00A77B3E">
            <w:pPr>
              <w:pStyle w:val="Normal2"/>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University of Rijeka; University of Rijeka; Faculty of Medicine;   (ZAUHAR, Gordana)</w:t>
            </w:r>
          </w:p>
        </w:tc>
      </w:tr>
      <w:tr>
        <w:tblPrEx>
          <w:tblLayout w:type="fixed"/>
        </w:tblPrEx>
        <w:tc>
          <w:tcPr>
            <w:tcW w:w="1624" w:type="dxa"/>
            <w:tcBorders>
              <w:top w:val="nil"/>
              <w:left w:val="nil"/>
              <w:bottom w:val="nil"/>
              <w:right w:val="nil"/>
              <w:tl2br w:val="nil"/>
              <w:tr2bl w:val="nil"/>
            </w:tcBorders>
            <w:shd w:val="clear" w:color="auto" w:fill="auto"/>
            <w:tcMar>
              <w:left w:w="0" w:type="dxa"/>
            </w:tcMar>
          </w:tcPr>
          <w:p w:rsidR="00A77B3E">
            <w:pPr>
              <w:pStyle w:val="Normal2"/>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xml:space="preserve">Croatia                       </w:t>
            </w:r>
          </w:p>
        </w:tc>
        <w:tc>
          <w:tcPr>
            <w:tcW w:w="14614" w:type="dxa"/>
            <w:gridSpan w:val="2"/>
            <w:tcBorders>
              <w:top w:val="nil"/>
              <w:left w:val="nil"/>
              <w:bottom w:val="nil"/>
              <w:right w:val="nil"/>
              <w:tl2br w:val="nil"/>
              <w:tr2bl w:val="nil"/>
            </w:tcBorders>
            <w:shd w:val="clear" w:color="auto" w:fill="auto"/>
            <w:tcMar>
              <w:left w:w="0" w:type="dxa"/>
            </w:tcMar>
          </w:tcPr>
          <w:p w:rsidR="00A77B3E">
            <w:pPr>
              <w:pStyle w:val="Normal2"/>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Clinical Hospital Center Rijeka;   (JURKOVIC, Slaven)</w:t>
            </w:r>
          </w:p>
        </w:tc>
      </w:tr>
    </w:tbl>
    <w:p w:rsidR="00A77B3E">
      <w:pPr>
        <w:pStyle w:val="Normal2"/>
        <w:rPr>
          <w:rStyle w:val="DefaultParagraphFont"/>
        </w:rPr>
      </w:pPr>
    </w:p>
    <w:p w:rsidR="00A77B3E">
      <w:pPr>
        <w:pStyle w:val="Normal3"/>
        <w:jc w:val="left"/>
        <w:rPr>
          <w:rStyle w:val="DefaultParagraphFont"/>
        </w:rPr>
      </w:pPr>
      <w:r>
        <w:rPr>
          <w:rStyle w:val="DefaultParagraphFont"/>
          <w:rFonts w:ascii="Calibri" w:eastAsia="Calibri" w:hAnsi="Calibri" w:cs="Calibri"/>
          <w:sz w:val="18"/>
        </w:rPr>
        <w:br w:type="page"/>
      </w:r>
      <w:r>
        <w:rPr>
          <w:rStyle w:val="DefaultParagraphFont"/>
          <w:rFonts w:ascii="Calibri" w:eastAsia="Calibri" w:hAnsi="Calibri" w:cs="Calibri"/>
          <w:b/>
          <w:sz w:val="24"/>
          <w:u w:val="single"/>
        </w:rPr>
        <w:t>Current Year Financial Status</w:t>
      </w:r>
    </w:p>
    <w:tbl>
      <w:tblPr>
        <w:tblStyle w:val="TableNormal"/>
        <w:tblCellMar>
          <w:left w:w="108" w:type="dxa"/>
          <w:right w:w="108" w:type="dxa"/>
        </w:tblCellMar>
      </w:tblPr>
      <w:tblGrid>
        <w:gridCol w:w="1443"/>
        <w:gridCol w:w="1985"/>
        <w:gridCol w:w="1804"/>
        <w:gridCol w:w="1804"/>
        <w:gridCol w:w="1804"/>
        <w:gridCol w:w="1804"/>
        <w:gridCol w:w="1804"/>
        <w:gridCol w:w="1804"/>
        <w:gridCol w:w="1985"/>
      </w:tblGrid>
      <w:tr>
        <w:tblPrEx>
          <w:tblCellMar>
            <w:left w:w="108" w:type="dxa"/>
            <w:right w:w="108" w:type="dxa"/>
          </w:tblCellMar>
        </w:tblPrEx>
        <w:trPr>
          <w:tblHeader/>
        </w:trPr>
        <w:tc>
          <w:tcPr>
            <w:tcW w:w="144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Fund</w:t>
            </w:r>
          </w:p>
        </w:tc>
        <w:tc>
          <w:tcPr>
            <w:tcW w:w="1985"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Component</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Current Year Disbursement</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Current Year Unliquidated Obligation</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Previous Year Disbursement</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Previous Year Unliquidated Obligation</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Current Year Implementation</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Total Implementation</w:t>
            </w:r>
          </w:p>
        </w:tc>
        <w:tc>
          <w:tcPr>
            <w:tcW w:w="1985"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Total Disbursement</w:t>
            </w:r>
          </w:p>
        </w:tc>
      </w:tr>
      <w:tr>
        <w:tblPrEx>
          <w:tblCellMar>
            <w:left w:w="108" w:type="dxa"/>
            <w:right w:w="108" w:type="dxa"/>
          </w:tblCellMar>
        </w:tblPrEx>
        <w:trPr>
          <w:tblHeader/>
        </w:trPr>
        <w:tc>
          <w:tcPr>
            <w:tcW w:w="144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p>
        </w:tc>
        <w:tc>
          <w:tcPr>
            <w:tcW w:w="1985"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Grand Total</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righ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0.00</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righ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0.00</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righ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0.00</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righ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0.00</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righ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0.00</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righ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0.00</w:t>
            </w:r>
          </w:p>
        </w:tc>
        <w:tc>
          <w:tcPr>
            <w:tcW w:w="1985"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righ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0.00</w:t>
            </w:r>
          </w:p>
        </w:tc>
      </w:tr>
    </w:tbl>
    <w:p w:rsidR="00A77B3E">
      <w:pPr>
        <w:pStyle w:val="Normal3"/>
        <w:jc w:val="left"/>
        <w:rPr>
          <w:rStyle w:val="DefaultParagraphFont"/>
          <w:rFonts w:ascii="Calibri" w:eastAsia="Calibri" w:hAnsi="Calibri" w:cs="Calibri"/>
          <w:b/>
          <w:sz w:val="24"/>
          <w:u w:val="single"/>
        </w:rPr>
      </w:pPr>
    </w:p>
    <w:tbl>
      <w:tblPr>
        <w:tblStyle w:val="TableNormal"/>
        <w:tblCellMar>
          <w:left w:w="108" w:type="dxa"/>
          <w:right w:w="108" w:type="dxa"/>
        </w:tblCellMar>
      </w:tblPr>
      <w:tblGrid>
        <w:gridCol w:w="590"/>
        <w:gridCol w:w="1033"/>
        <w:gridCol w:w="1919"/>
        <w:gridCol w:w="1476"/>
        <w:gridCol w:w="395"/>
        <w:gridCol w:w="987"/>
        <w:gridCol w:w="94"/>
        <w:gridCol w:w="1476"/>
        <w:gridCol w:w="1181"/>
        <w:gridCol w:w="1476"/>
        <w:gridCol w:w="1476"/>
        <w:gridCol w:w="1476"/>
        <w:gridCol w:w="1181"/>
        <w:gridCol w:w="1476"/>
      </w:tblGrid>
      <w:tr>
        <w:tblPrEx>
          <w:tblCellMar>
            <w:left w:w="108" w:type="dxa"/>
            <w:right w:w="108" w:type="dxa"/>
          </w:tblCellMar>
        </w:tblPrEx>
        <w:tc>
          <w:tcPr>
            <w:tcW w:w="5413" w:type="dxa"/>
            <w:gridSpan w:val="5"/>
            <w:tcBorders>
              <w:top w:val="nil"/>
              <w:left w:val="nil"/>
              <w:bottom w:val="nil"/>
              <w:right w:val="nil"/>
              <w:tl2br w:val="nil"/>
              <w:tr2bl w:val="nil"/>
            </w:tcBorders>
            <w:shd w:val="clear" w:color="auto" w:fill="auto"/>
            <w:tcMar>
              <w:left w:w="0" w:type="dxa"/>
            </w:tcMar>
          </w:tcPr>
          <w:p w:rsidR="00A77B3E">
            <w:pPr>
              <w:pStyle w:val="Normal4"/>
              <w:jc w:val="left"/>
              <w:rPr>
                <w:rStyle w:val="DefaultParagraphFont"/>
                <w:rFonts w:ascii="Calibri" w:eastAsia="Calibri" w:hAnsi="Calibri" w:cs="Calibri"/>
                <w:sz w:val="18"/>
              </w:rPr>
            </w:pPr>
            <w:r>
              <w:rPr>
                <w:rStyle w:val="DefaultParagraphFont"/>
                <w:rFonts w:ascii="Calibri" w:eastAsia="Calibri" w:hAnsi="Calibri" w:cs="Calibri"/>
                <w:b/>
                <w:sz w:val="24"/>
                <w:u w:val="single"/>
              </w:rPr>
              <w:t>Financial Approvals</w:t>
            </w:r>
          </w:p>
        </w:tc>
      </w:tr>
      <w:tr>
        <w:tblPrEx>
          <w:tblCellMar>
            <w:left w:w="108" w:type="dxa"/>
            <w:right w:w="108" w:type="dxa"/>
          </w:tblCellMar>
        </w:tblPrEx>
        <w:tc>
          <w:tcPr>
            <w:tcW w:w="6400" w:type="dxa"/>
            <w:gridSpan w:val="6"/>
            <w:tcBorders>
              <w:top w:val="nil"/>
              <w:left w:val="nil"/>
              <w:bottom w:val="nil"/>
              <w:right w:val="nil"/>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Core Approvals</w:t>
            </w:r>
          </w:p>
        </w:tc>
      </w:tr>
      <w:tr>
        <w:tblPrEx>
          <w:tblCellMar>
            <w:left w:w="108" w:type="dxa"/>
            <w:right w:w="108" w:type="dxa"/>
          </w:tblCellMar>
        </w:tblPrEx>
        <w:tc>
          <w:tcPr>
            <w:tcW w:w="590"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Year</w:t>
            </w:r>
          </w:p>
        </w:tc>
        <w:tc>
          <w:tcPr>
            <w:tcW w:w="103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Experts</w:t>
            </w:r>
          </w:p>
        </w:tc>
        <w:tc>
          <w:tcPr>
            <w:tcW w:w="1919"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Meetings/Workshops</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Fellowships</w:t>
            </w:r>
          </w:p>
        </w:tc>
        <w:tc>
          <w:tcPr>
            <w:tcW w:w="1476" w:type="dxa"/>
            <w:gridSpan w:val="3"/>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Scientific Visits</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Training Courses</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HR Total</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Equipment</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Subcontracts</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Miscellaneous</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PR Total</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Total Approval</w:t>
            </w:r>
          </w:p>
        </w:tc>
      </w:tr>
      <w:tr>
        <w:tblPrEx>
          <w:tblCellMar>
            <w:left w:w="108" w:type="dxa"/>
            <w:right w:w="108" w:type="dxa"/>
          </w:tblCellMar>
        </w:tblPrEx>
        <w:tc>
          <w:tcPr>
            <w:tcW w:w="590"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2016</w:t>
            </w:r>
          </w:p>
        </w:tc>
        <w:tc>
          <w:tcPr>
            <w:tcW w:w="103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3,000.00</w:t>
            </w:r>
          </w:p>
        </w:tc>
        <w:tc>
          <w:tcPr>
            <w:tcW w:w="1919"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476" w:type="dxa"/>
            <w:gridSpan w:val="3"/>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39,000.00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42,000.00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35,000.00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35,000.00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77,000.00</w:t>
            </w:r>
          </w:p>
        </w:tc>
      </w:tr>
      <w:tr>
        <w:tblPrEx>
          <w:tblCellMar>
            <w:left w:w="108" w:type="dxa"/>
            <w:right w:w="108" w:type="dxa"/>
          </w:tblCellMar>
        </w:tblPrEx>
        <w:tc>
          <w:tcPr>
            <w:tcW w:w="590"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w:t>
            </w:r>
          </w:p>
        </w:tc>
        <w:tc>
          <w:tcPr>
            <w:tcW w:w="103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3,000.00</w:t>
            </w:r>
          </w:p>
        </w:tc>
        <w:tc>
          <w:tcPr>
            <w:tcW w:w="1919"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10,000.00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476" w:type="dxa"/>
            <w:gridSpan w:val="3"/>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27,000.00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40,000.00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30,000.00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2,000.00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32,000.00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72,000.00</w:t>
            </w:r>
          </w:p>
        </w:tc>
      </w:tr>
    </w:tbl>
    <w:p w:rsidR="00A77B3E">
      <w:pPr>
        <w:pStyle w:val="Normal4"/>
        <w:rPr>
          <w:rStyle w:val="DefaultParagraphFont"/>
        </w:rPr>
      </w:pPr>
      <w:r>
        <w:rPr>
          <w:rStyle w:val="DefaultParagraphFont"/>
          <w:rFonts w:ascii="Calibri" w:eastAsia="Calibri" w:hAnsi="Calibri" w:cs="Calibri"/>
          <w:b w:val="0"/>
          <w:sz w:val="18"/>
          <w:u w:val="none"/>
        </w:rPr>
        <w:br/>
      </w:r>
    </w:p>
    <w:tbl>
      <w:tblPr>
        <w:tblStyle w:val="TableNormal"/>
        <w:tblCellMar>
          <w:left w:w="108" w:type="dxa"/>
          <w:right w:w="108" w:type="dxa"/>
        </w:tblCellMar>
      </w:tblPr>
      <w:tblGrid>
        <w:gridCol w:w="590"/>
        <w:gridCol w:w="1033"/>
        <w:gridCol w:w="1919"/>
        <w:gridCol w:w="1476"/>
        <w:gridCol w:w="1382"/>
        <w:gridCol w:w="94"/>
        <w:gridCol w:w="1476"/>
        <w:gridCol w:w="1181"/>
        <w:gridCol w:w="1476"/>
        <w:gridCol w:w="1476"/>
        <w:gridCol w:w="1476"/>
        <w:gridCol w:w="1181"/>
        <w:gridCol w:w="1476"/>
      </w:tblGrid>
      <w:tr>
        <w:tblPrEx>
          <w:tblCellMar>
            <w:left w:w="108" w:type="dxa"/>
            <w:right w:w="108" w:type="dxa"/>
          </w:tblCellMar>
        </w:tblPrEx>
        <w:tc>
          <w:tcPr>
            <w:tcW w:w="6400" w:type="dxa"/>
            <w:gridSpan w:val="5"/>
            <w:tcBorders>
              <w:top w:val="nil"/>
              <w:left w:val="nil"/>
              <w:bottom w:val="nil"/>
              <w:right w:val="nil"/>
              <w:tl2br w:val="nil"/>
              <w:tr2bl w:val="nil"/>
            </w:tcBorders>
            <w:shd w:val="clear" w:color="auto" w:fill="auto"/>
            <w:tcMar>
              <w:left w:w="0" w:type="dxa"/>
            </w:tcMar>
          </w:tcPr>
          <w:p w:rsidR="00A77B3E">
            <w:pPr>
              <w:pStyle w:val="Normal4"/>
              <w:jc w:val="left"/>
              <w:rPr>
                <w:rStyle w:val="DefaultParagraphFont"/>
              </w:rPr>
            </w:pPr>
            <w:r>
              <w:rPr>
                <w:rStyle w:val="DefaultParagraphFont"/>
                <w:b/>
                <w:sz w:val="18"/>
                <w:u w:val="none"/>
              </w:rPr>
              <w:t>Footnote Approvals</w:t>
            </w:r>
          </w:p>
        </w:tc>
      </w:tr>
      <w:tr>
        <w:tblPrEx>
          <w:tblCellMar>
            <w:left w:w="108" w:type="dxa"/>
            <w:right w:w="108" w:type="dxa"/>
          </w:tblCellMar>
        </w:tblPrEx>
        <w:tc>
          <w:tcPr>
            <w:tcW w:w="590"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Year</w:t>
            </w:r>
          </w:p>
        </w:tc>
        <w:tc>
          <w:tcPr>
            <w:tcW w:w="103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Experts</w:t>
            </w:r>
          </w:p>
        </w:tc>
        <w:tc>
          <w:tcPr>
            <w:tcW w:w="1919"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Meetings/Workshops</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Fellowships</w:t>
            </w:r>
          </w:p>
        </w:tc>
        <w:tc>
          <w:tcPr>
            <w:tcW w:w="1476" w:type="dxa"/>
            <w:gridSpan w:val="2"/>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Scientific Visits</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Training Courses</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HR Total</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Equipment</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Subcontracts</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Miscellaneous</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PR Total</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Total Approval</w:t>
            </w:r>
          </w:p>
        </w:tc>
      </w:tr>
    </w:tbl>
    <w:p w:rsidR="00A77B3E">
      <w:pPr>
        <w:pStyle w:val="Normal4"/>
        <w:rPr>
          <w:rStyle w:val="DefaultParagraphFont"/>
        </w:rPr>
      </w:pPr>
    </w:p>
    <w:p w:rsidR="00A77B3E">
      <w:pPr>
        <w:pStyle w:val="Normal5"/>
        <w:jc w:val="left"/>
        <w:rPr>
          <w:rStyle w:val="DefaultParagraphFont"/>
        </w:rPr>
      </w:pPr>
      <w:r>
        <w:rPr>
          <w:rStyle w:val="DefaultParagraphFont"/>
          <w:rFonts w:ascii="Calibri" w:eastAsia="Calibri" w:hAnsi="Calibri" w:cs="Calibri"/>
          <w:b/>
          <w:sz w:val="24"/>
          <w:u w:val="single"/>
        </w:rPr>
        <w:t>Experts</w:t>
      </w:r>
    </w:p>
    <w:tbl>
      <w:tblPr>
        <w:tblStyle w:val="TableNormal"/>
        <w:tblCellMar>
          <w:left w:w="108" w:type="dxa"/>
          <w:right w:w="108" w:type="dxa"/>
        </w:tblCellMar>
      </w:tblPr>
      <w:tblGrid>
        <w:gridCol w:w="1137"/>
        <w:gridCol w:w="2273"/>
        <w:gridCol w:w="1461"/>
        <w:gridCol w:w="1624"/>
        <w:gridCol w:w="1949"/>
        <w:gridCol w:w="1949"/>
        <w:gridCol w:w="1624"/>
        <w:gridCol w:w="1624"/>
        <w:gridCol w:w="1136"/>
        <w:gridCol w:w="325"/>
        <w:gridCol w:w="1136"/>
        <w:gridCol w:w="1"/>
      </w:tblGrid>
      <w:tr>
        <w:tblPrEx>
          <w:tblCellMar>
            <w:left w:w="108" w:type="dxa"/>
            <w:right w:w="108" w:type="dxa"/>
          </w:tblCellMar>
        </w:tblPrEx>
        <w:trPr>
          <w:tblHeader/>
        </w:trPr>
        <w:tc>
          <w:tcPr>
            <w:tcW w:w="1137"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Task</w:t>
            </w:r>
          </w:p>
        </w:tc>
        <w:tc>
          <w:tcPr>
            <w:tcW w:w="2273"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Task title/Participant Name</w:t>
            </w:r>
          </w:p>
        </w:tc>
        <w:tc>
          <w:tcPr>
            <w:tcW w:w="1461"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Nationality</w:t>
            </w: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Candidate approached</w:t>
            </w:r>
          </w:p>
        </w:tc>
        <w:tc>
          <w:tcPr>
            <w:tcW w:w="1949"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Submitted:s </w:t>
            </w:r>
          </w:p>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Accepted:a</w:t>
            </w:r>
          </w:p>
        </w:tc>
        <w:tc>
          <w:tcPr>
            <w:tcW w:w="1949"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Withdrawn:w </w:t>
            </w:r>
          </w:p>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Rejected:r</w:t>
            </w: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Start Date</w:t>
            </w: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End Date</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Duration</w:t>
            </w:r>
          </w:p>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(days)</w:t>
            </w:r>
          </w:p>
        </w:tc>
        <w:tc>
          <w:tcPr>
            <w:tcW w:w="1137" w:type="dxa"/>
            <w:gridSpan w:val="2"/>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01  </w:t>
            </w:r>
          </w:p>
        </w:tc>
        <w:tc>
          <w:tcPr>
            <w:tcW w:w="13640" w:type="dxa"/>
            <w:gridSpan w:val="8"/>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Expert mission on CT procedures and optimization</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Field: 29  </w:t>
            </w: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p>
        </w:tc>
        <w:tc>
          <w:tcPr>
            <w:tcW w:w="15101" w:type="dxa"/>
            <w:gridSpan w:val="10"/>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Mission  01</w:t>
            </w:r>
            <w:r>
              <w:rPr>
                <w:rStyle w:val="DefaultParagraphFont"/>
                <w:rFonts w:ascii="Calibri" w:eastAsia="Calibri" w:hAnsi="Calibri" w:cs="Calibri"/>
                <w:b w:val="0"/>
                <w:sz w:val="18"/>
                <w:u w:val="none"/>
              </w:rPr>
              <w:t xml:space="preserve">   JD Submitted: 2016-03-01</w:t>
            </w: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15101" w:type="dxa"/>
            <w:gridSpan w:val="10"/>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Duty Station : Rijeka( CRO )</w:t>
            </w: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2273"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BRAMBILLA, Marco</w:t>
            </w:r>
          </w:p>
        </w:tc>
        <w:tc>
          <w:tcPr>
            <w:tcW w:w="1461"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ITA</w:t>
            </w: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2016-04-11</w:t>
            </w: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2016-04-15</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w:t>
            </w:r>
          </w:p>
        </w:tc>
        <w:tc>
          <w:tcPr>
            <w:tcW w:w="1137" w:type="dxa"/>
            <w:gridSpan w:val="2"/>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2273"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PEKAROVIC, Dean</w:t>
            </w:r>
          </w:p>
        </w:tc>
        <w:tc>
          <w:tcPr>
            <w:tcW w:w="1461"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SLO</w:t>
            </w: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2016-04-11</w:t>
            </w: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2016-04-15</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w:t>
            </w:r>
          </w:p>
        </w:tc>
        <w:tc>
          <w:tcPr>
            <w:tcW w:w="1137" w:type="dxa"/>
            <w:gridSpan w:val="2"/>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2273"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TRIANNI, Annalisa</w:t>
            </w:r>
          </w:p>
        </w:tc>
        <w:tc>
          <w:tcPr>
            <w:tcW w:w="1461"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ITA</w:t>
            </w: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2017-11-13</w:t>
            </w: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2017-11-15</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137" w:type="dxa"/>
            <w:gridSpan w:val="2"/>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2273"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KALRA, Mannudeep Karanvir Singh</w:t>
            </w:r>
          </w:p>
        </w:tc>
        <w:tc>
          <w:tcPr>
            <w:tcW w:w="1461"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USA</w:t>
            </w: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2017-11-13</w:t>
            </w: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2017-11-15</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137" w:type="dxa"/>
            <w:gridSpan w:val="2"/>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01.02.01 EM: To review th</w:t>
            </w:r>
          </w:p>
        </w:tc>
        <w:tc>
          <w:tcPr>
            <w:tcW w:w="13640" w:type="dxa"/>
            <w:gridSpan w:val="8"/>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TC Expert Mission to evaluate and review changes in clinical practice resulted from the Project </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Field: Dosi and Medical Physics</w:t>
            </w: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p>
        </w:tc>
        <w:tc>
          <w:tcPr>
            <w:tcW w:w="15101" w:type="dxa"/>
            <w:gridSpan w:val="10"/>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Mission  EVT1704029</w:t>
            </w:r>
            <w:r>
              <w:rPr>
                <w:rStyle w:val="DefaultParagraphFont"/>
                <w:rFonts w:ascii="Calibri" w:eastAsia="Calibri" w:hAnsi="Calibri" w:cs="Calibri"/>
                <w:b w:val="0"/>
                <w:sz w:val="18"/>
                <w:u w:val="none"/>
              </w:rPr>
              <w:t xml:space="preserve">   JD Submitted: </w:t>
            </w: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15101" w:type="dxa"/>
            <w:gridSpan w:val="10"/>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Duty Station : Rijeka( CRO )</w:t>
            </w: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2273"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KALRA, Mannudeep Karanvir Singh</w:t>
            </w:r>
          </w:p>
        </w:tc>
        <w:tc>
          <w:tcPr>
            <w:tcW w:w="1461"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USA</w:t>
            </w: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2017-11-13</w:t>
            </w: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2017-11-15</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137" w:type="dxa"/>
            <w:gridSpan w:val="2"/>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2273"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TRIANNI, Annalisa</w:t>
            </w:r>
          </w:p>
        </w:tc>
        <w:tc>
          <w:tcPr>
            <w:tcW w:w="1461"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ITA</w:t>
            </w: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2017-11-13</w:t>
            </w: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2017-11-15</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137" w:type="dxa"/>
            <w:gridSpan w:val="2"/>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r>
    </w:tbl>
    <w:p w:rsidR="00A77B3E">
      <w:pPr>
        <w:pStyle w:val="Normal5"/>
        <w:jc w:val="left"/>
        <w:rPr>
          <w:rStyle w:val="DefaultParagraphFont"/>
          <w:rFonts w:ascii="Calibri" w:eastAsia="Calibri" w:hAnsi="Calibri" w:cs="Calibri"/>
          <w:b/>
          <w:sz w:val="24"/>
          <w:u w:val="single"/>
        </w:rPr>
      </w:pPr>
    </w:p>
    <w:p w:rsidR="00A77B3E">
      <w:pPr>
        <w:pStyle w:val="Normal6"/>
        <w:jc w:val="left"/>
        <w:rPr>
          <w:rStyle w:val="DefaultParagraphFont"/>
        </w:rPr>
      </w:pPr>
      <w:r>
        <w:rPr>
          <w:rStyle w:val="DefaultParagraphFont"/>
          <w:rFonts w:ascii="Calibri" w:eastAsia="Calibri" w:hAnsi="Calibri" w:cs="Calibri"/>
          <w:b/>
          <w:sz w:val="24"/>
          <w:u w:val="single"/>
        </w:rPr>
        <w:t>Meetings/Workshops</w:t>
      </w:r>
    </w:p>
    <w:tbl>
      <w:tblPr>
        <w:tblStyle w:val="TableNormal"/>
        <w:tblCellMar>
          <w:left w:w="108" w:type="dxa"/>
          <w:right w:w="108" w:type="dxa"/>
        </w:tblCellMar>
      </w:tblPr>
      <w:tblGrid>
        <w:gridCol w:w="1137"/>
        <w:gridCol w:w="2273"/>
        <w:gridCol w:w="1461"/>
        <w:gridCol w:w="1624"/>
        <w:gridCol w:w="1949"/>
        <w:gridCol w:w="1949"/>
        <w:gridCol w:w="1624"/>
        <w:gridCol w:w="1624"/>
        <w:gridCol w:w="1136"/>
        <w:gridCol w:w="325"/>
        <w:gridCol w:w="1136"/>
        <w:gridCol w:w="1"/>
      </w:tblGrid>
      <w:tr>
        <w:tblPrEx>
          <w:tblCellMar>
            <w:left w:w="108" w:type="dxa"/>
            <w:right w:w="108" w:type="dxa"/>
          </w:tblCellMar>
        </w:tblPrEx>
        <w:trPr>
          <w:tblHeader/>
        </w:trPr>
        <w:tc>
          <w:tcPr>
            <w:tcW w:w="1137"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Task</w:t>
            </w:r>
          </w:p>
        </w:tc>
        <w:tc>
          <w:tcPr>
            <w:tcW w:w="2273"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Task title/Participant Name</w:t>
            </w:r>
          </w:p>
        </w:tc>
        <w:tc>
          <w:tcPr>
            <w:tcW w:w="1461"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Nationality</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Candidate approached</w:t>
            </w: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Submitted:s </w:t>
            </w:r>
          </w:p>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Accepted:a</w:t>
            </w: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Withdrawn:w </w:t>
            </w:r>
          </w:p>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Rejected:r</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Start Date</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End Date</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Duration</w:t>
            </w:r>
          </w:p>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(days)</w:t>
            </w:r>
          </w:p>
        </w:tc>
        <w:tc>
          <w:tcPr>
            <w:tcW w:w="1137"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9001</w:t>
            </w:r>
          </w:p>
        </w:tc>
        <w:tc>
          <w:tcPr>
            <w:tcW w:w="13640" w:type="dxa"/>
            <w:gridSpan w:val="8"/>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The 8th Alpe-Adria Medical Physics Meeting</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Field: 29  </w:t>
            </w: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p>
        </w:tc>
        <w:tc>
          <w:tcPr>
            <w:tcW w:w="15101" w:type="dxa"/>
            <w:gridSpan w:val="10"/>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Mission  01</w:t>
            </w:r>
            <w:r>
              <w:rPr>
                <w:rStyle w:val="DefaultParagraphFont"/>
                <w:rFonts w:ascii="Calibri" w:eastAsia="Calibri" w:hAnsi="Calibri" w:cs="Calibri"/>
                <w:b w:val="0"/>
                <w:sz w:val="18"/>
                <w:u w:val="none"/>
              </w:rPr>
              <w:t xml:space="preserve">   JD Submitted: 2017-02-16</w:t>
            </w: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5101" w:type="dxa"/>
            <w:gridSpan w:val="10"/>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Duty Station : Novi Sad( SRB )</w:t>
            </w: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2273"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JURKOVIC, Slaven</w:t>
            </w:r>
          </w:p>
        </w:tc>
        <w:tc>
          <w:tcPr>
            <w:tcW w:w="1461"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CRO</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2017-03-24</w:t>
            </w: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2017-05-25</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2017-05-27</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137"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2273"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FAJ, Dario</w:t>
            </w:r>
          </w:p>
        </w:tc>
        <w:tc>
          <w:tcPr>
            <w:tcW w:w="1461"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CRO</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2017-03-24</w:t>
            </w: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2017-05-25</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2017-05-27</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137"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2273"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SEGOTA RITOSA, Doris</w:t>
            </w:r>
          </w:p>
        </w:tc>
        <w:tc>
          <w:tcPr>
            <w:tcW w:w="1461"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CRO</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2017-03-24</w:t>
            </w: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2017-05-25</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2017-05-27</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137"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2273"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DIKLIC, Ana</w:t>
            </w:r>
          </w:p>
        </w:tc>
        <w:tc>
          <w:tcPr>
            <w:tcW w:w="1461"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CRO</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2017-03-24</w:t>
            </w: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2017-05-25</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2017-05-27</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137"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r>
    </w:tbl>
    <w:p w:rsidR="00A77B3E">
      <w:pPr>
        <w:pStyle w:val="Normal6"/>
        <w:jc w:val="left"/>
        <w:rPr>
          <w:rStyle w:val="DefaultParagraphFont"/>
          <w:rFonts w:ascii="Calibri" w:eastAsia="Calibri" w:hAnsi="Calibri" w:cs="Calibri"/>
          <w:b/>
          <w:sz w:val="24"/>
          <w:u w:val="single"/>
        </w:rPr>
      </w:pPr>
    </w:p>
    <w:p w:rsidR="00A77B3E">
      <w:pPr>
        <w:pStyle w:val="Normal7"/>
        <w:jc w:val="left"/>
        <w:rPr>
          <w:rStyle w:val="DefaultParagraphFont"/>
        </w:rPr>
      </w:pPr>
      <w:r>
        <w:rPr>
          <w:rStyle w:val="DefaultParagraphFont"/>
          <w:rFonts w:ascii="Calibri" w:eastAsia="Calibri" w:hAnsi="Calibri" w:cs="Calibri"/>
          <w:sz w:val="18"/>
        </w:rPr>
        <w:br w:type="page"/>
      </w:r>
      <w:r>
        <w:rPr>
          <w:rStyle w:val="DefaultParagraphFont"/>
          <w:rFonts w:ascii="Calibri" w:eastAsia="Calibri" w:hAnsi="Calibri" w:cs="Calibri"/>
          <w:b/>
          <w:sz w:val="24"/>
          <w:u w:val="single"/>
        </w:rPr>
        <w:t>Fellowships</w:t>
      </w:r>
    </w:p>
    <w:tbl>
      <w:tblPr>
        <w:tblStyle w:val="TableNormal"/>
        <w:tblCellMar>
          <w:left w:w="108" w:type="dxa"/>
          <w:right w:w="108" w:type="dxa"/>
        </w:tblCellMar>
      </w:tblPr>
      <w:tblGrid>
        <w:gridCol w:w="1263"/>
        <w:gridCol w:w="1985"/>
        <w:gridCol w:w="1443"/>
        <w:gridCol w:w="1804"/>
        <w:gridCol w:w="1083"/>
        <w:gridCol w:w="1083"/>
        <w:gridCol w:w="1804"/>
        <w:gridCol w:w="1443"/>
        <w:gridCol w:w="1443"/>
        <w:gridCol w:w="1443"/>
        <w:gridCol w:w="1443"/>
      </w:tblGrid>
      <w:tr>
        <w:tblPrEx>
          <w:tblCellMar>
            <w:left w:w="108" w:type="dxa"/>
            <w:right w:w="108" w:type="dxa"/>
          </w:tblCellMar>
        </w:tblPrEx>
        <w:trPr>
          <w:tblHeader/>
        </w:trPr>
        <w:tc>
          <w:tcPr>
            <w:tcW w:w="126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No</w:t>
            </w:r>
          </w:p>
        </w:tc>
        <w:tc>
          <w:tcPr>
            <w:tcW w:w="1985"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Name</w:t>
            </w:r>
          </w:p>
        </w:tc>
        <w:tc>
          <w:tcPr>
            <w:tcW w:w="144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Nominated</w:t>
            </w:r>
          </w:p>
        </w:tc>
        <w:tc>
          <w:tcPr>
            <w:tcW w:w="1804"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Awarded:a</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Non-awarded:n</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Withdrawn:w</w:t>
            </w:r>
          </w:p>
        </w:tc>
        <w:tc>
          <w:tcPr>
            <w:tcW w:w="108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Host Country</w:t>
            </w:r>
          </w:p>
        </w:tc>
        <w:tc>
          <w:tcPr>
            <w:tcW w:w="108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Type</w:t>
            </w:r>
          </w:p>
        </w:tc>
        <w:tc>
          <w:tcPr>
            <w:tcW w:w="1804"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Proposed:p</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Accepted:a</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Rejected:r</w:t>
            </w:r>
          </w:p>
        </w:tc>
        <w:tc>
          <w:tcPr>
            <w:tcW w:w="144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Anticipated Start Date</w:t>
            </w:r>
          </w:p>
        </w:tc>
        <w:tc>
          <w:tcPr>
            <w:tcW w:w="144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Start Date</w:t>
            </w:r>
          </w:p>
        </w:tc>
        <w:tc>
          <w:tcPr>
            <w:tcW w:w="144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End Date</w:t>
            </w:r>
          </w:p>
        </w:tc>
        <w:tc>
          <w:tcPr>
            <w:tcW w:w="144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Proposed Duration</w:t>
            </w:r>
          </w:p>
        </w:tc>
      </w:tr>
    </w:tbl>
    <w:p w:rsidR="00A77B3E">
      <w:pPr>
        <w:pStyle w:val="Normal7"/>
        <w:jc w:val="left"/>
        <w:rPr>
          <w:rStyle w:val="DefaultParagraphFont"/>
          <w:rFonts w:ascii="Calibri" w:eastAsia="Calibri" w:hAnsi="Calibri" w:cs="Calibri"/>
          <w:b/>
          <w:sz w:val="24"/>
          <w:u w:val="single"/>
        </w:rPr>
      </w:pPr>
    </w:p>
    <w:p w:rsidR="00A77B3E">
      <w:pPr>
        <w:pStyle w:val="Normal8"/>
        <w:jc w:val="left"/>
        <w:rPr>
          <w:rStyle w:val="DefaultParagraphFont"/>
        </w:rPr>
      </w:pPr>
      <w:r>
        <w:rPr>
          <w:rStyle w:val="DefaultParagraphFont"/>
          <w:rFonts w:ascii="Calibri" w:eastAsia="Calibri" w:hAnsi="Calibri" w:cs="Calibri"/>
          <w:sz w:val="18"/>
        </w:rPr>
        <w:br w:type="page"/>
      </w:r>
      <w:r>
        <w:rPr>
          <w:rStyle w:val="DefaultParagraphFont"/>
          <w:rFonts w:ascii="Calibri" w:eastAsia="Calibri" w:hAnsi="Calibri" w:cs="Calibri"/>
          <w:b/>
          <w:sz w:val="24"/>
          <w:u w:val="single"/>
        </w:rPr>
        <w:t>Scientific Visits</w:t>
      </w:r>
    </w:p>
    <w:tbl>
      <w:tblPr>
        <w:tblStyle w:val="TableNormal"/>
        <w:tblCellMar>
          <w:left w:w="108" w:type="dxa"/>
          <w:right w:w="108" w:type="dxa"/>
        </w:tblCellMar>
      </w:tblPr>
      <w:tblGrid>
        <w:gridCol w:w="1263"/>
        <w:gridCol w:w="180"/>
        <w:gridCol w:w="1805"/>
        <w:gridCol w:w="1443"/>
        <w:gridCol w:w="1804"/>
        <w:gridCol w:w="1083"/>
        <w:gridCol w:w="1083"/>
        <w:gridCol w:w="1804"/>
        <w:gridCol w:w="1443"/>
        <w:gridCol w:w="1443"/>
        <w:gridCol w:w="1443"/>
        <w:gridCol w:w="1443"/>
        <w:gridCol w:w="1"/>
      </w:tblGrid>
      <w:tr>
        <w:tblPrEx>
          <w:tblCellMar>
            <w:left w:w="108" w:type="dxa"/>
            <w:right w:w="108" w:type="dxa"/>
          </w:tblCellMar>
        </w:tblPrEx>
        <w:trPr>
          <w:tblHeader/>
        </w:trPr>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No</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Name</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Nominated</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Awarded:a</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Non-awarded:n</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Withdrawn:w</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Host Country</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Type</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Proposed:p</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Accepted:a</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Rejected:r</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Anticipated Start Date</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Start Date</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End Date</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Proposed Duration</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CRO16010</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Ms. KRALIK, Ivana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2016-05-18</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2017-03-15 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NET</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2017-09-22 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2017-10-09</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2017-10-09</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2017-10-13</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00/7</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Diagnostic Radiology(6H)(CRO16010)</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complete team of professionals from the same hospital (radiologist, medical physicist and radiographer) will visit together an institute with advanced optimization practices on CT and work with the local teams to get acquainted with the practical work in the field and identify processes and interventions that they can bring in their practice to enhance collaboration towards optimization in CT.</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Upgrading Dose Management and Optimization in Computerized Tomography (Oracle Project Number:2061570)(CRO6015).</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Stichting Katholieke Universiteit, inz Radboudumc; University Hospital St. Radboud; University Medical Center Nijmegen, Nijmegen</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CRO16011</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Mr. SARIC, Gordan</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2016-05-18</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2016-06-16 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FIN</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2016-06-27 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2016-10-03</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2016-10-03</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2016-10-07</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00/7</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Diagnostic Radiology(6H)(CRO16011)</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complete team of professionals from the same hospital (radiologist, medical physicist and radiographer) will visit together an institute with advanced optimization practices on CT and work with the local teams to get acquainted with the practical work in the field and identify processes and interventions that they can bring in their practice to enhance collaboration towards optimization in CT.</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Upgrading Dose Management and Optimization in Computerized Tomography (Oracle Project Number:2061570)(CRO6015).</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University of Helsinki; HELSINKI MEDICAL IMAGING CENTER, HELSINKI</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CRO16012</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Ms. BJELOBRK, Ivana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2016-05-18</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2016-06-16 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FIN</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2016-06-27 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2016-10-03</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2016-10-03</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2016-10-07</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00/7</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Diagnostic Radiology(6H)(CRO16012)</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complete team of professionals from the same hospital (radiologist, medical physicist and radiographer) will visit together an institute with advanced optimization practices on CT and work with the local teams to get acquainted with the practical work in the field and identify processes and interventions that they can bring in their practice to enhance collaboration towards optimization in CT.</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Upgrading Dose Management and Optimization in Computerized Tomography (Oracle Project Number:2061570)(CRO6015).</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University of Helsinki; HELSINKI MEDICAL IMAGING CENTER, HELSINKI</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CRO16013</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Ms. VALKOVIC ZUJIC, Petra Petra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2016-05-18</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2016-10-03 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UK </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2017-03-16 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2017-09-18</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2017-09-18</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2017-09-22</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00/7</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Diagnostic Radiology(6H)(CRO16013)</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complete team of professionals from the same hospital (radiologist, medical physicist and radiographer) will visit together an institute with advanced optimization practices on CT and work with the local teams to get acquainted with the practical work in the field and identify processes and interventions that they can bring in their practice to enhance collaboration towards optimization in CT.</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Upgrading Dose Management and Optimization in Computerized Tomography (Oracle Project Number:2061570)(CRO6015).</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Leeds General Infirmary, Leeds</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CRO16014</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Ms. DIKLIC, Ana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2016-05-18</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2016-10-03 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UK </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2017-03-16 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2017-09-18</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2017-09-18</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2017-09-22</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00/7</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Diagnostic Radiology(6H)(CRO16014)</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complete team of professionals from the same hospital (radiologist, medical physicist and radiographer) will visit together an institute with advanced optimization practices on CT and work with the local teams to get acquainted with the practical work in the field and identify processes and interventions that they can bring in their practice to enhance collaboration towards optimization in CT.</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Upgrading Dose Management and Optimization in Computerized Tomography (Oracle Project Number:2061570)(CRO6015).</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Leeds General Infirmary, Leeds</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CRO16015</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Ms. POPIC, Jelena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2016-05-18</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2017-03-15 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NET</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2017-09-26 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2017-10-09</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2017-10-09</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2017-10-13</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00/7</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Diagnostic Radiology(6H)(CRO16015)</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complete team of professionals from the same hospital (radiologist, medical physicist and radiographer) will visit together an institute with advanced optimization practices on CT and work with the local teams to get acquainted with the practical work in the field and identify processes and interventions that they can bring in their practice to enhance collaboration towards optimization in CT.</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Upgrading Dose Management and Optimization in Computerized Tomography (Oracle Project Number:2061570)(CRO6015).</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Stichting Katholieke Universiteit, inz Radboudumc; University Hospital St. Radboud; University Medical Center Nijmegen, Nijmegen</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CRO16016</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Mr. MARINCEVIC, Krunoslav</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2016-05-18</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2017-03-15 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NET</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2017-09-26 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2017-10-09</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2017-10-09</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2017-10-13</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00/7</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Diagnostic Radiology(6H)(CRO16016)</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complete team of professionals from the same hospital (radiologist, medical physicist and radiographer) will visit together an institute with advanced optimization practices on CT and work with the local teams to get acquainted with the practical work in the field and identify processes and interventions that they can bring in their practice to enhance collaboration towards optimization in CT.</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Upgrading Dose Management and Optimization in Computerized Tomography (Oracle Project Number:2061570)(CRO6015).</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Stichting Katholieke Universiteit, inz Radboudumc; University Hospital St. Radboud; University Medical Center Nijmegen, Nijmegen</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CRO16017</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Mr. KRIVEC, Neven</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2016-05-18</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2017-01-30 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FIN</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2017-02-20 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2017-12-11</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2017-12-11</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2017-12-15</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00/7</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Diagnostic Radiology(6H)(CRO16017)</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complete team of professionals from the same hospital will visit together an institute with advanced optimization practices on CT and work with the local teams to get acquainted with the practical work in the field and identify processes and interventions that they can bring in their practice to enhance collaboration towards optimization in CT.</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Upgrading Dose Management and Optimization in Computerized Tomography (Oracle Project Number:2061570)(CRO6015).</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University of Helsinki; HELSINKI MEDICAL IMAGING CENTER, HELSINKI</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CRO16018</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Ms. BUSIC PAVLEK, Iva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2016-05-18</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2017-01-30 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FIN</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2017-02-20 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2017-12-11</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2017-12-11</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2017-12-15</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00/7</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Diagnostic Radiology(6H)(CRO16018)</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complete team of professionals from the same hospital (radiologist, medical physicist and radiographer) will visit together an institute with advanced optimization practices on CT and work with the local teams to get acquainted with the practical work in the field and identify processes and interventions that they can bring in their practice to enhance collaboration towards optimization in CT.</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Upgrading Dose Management and Optimization in Computerized Tomography (Oracle Project Number:2061570)(CRO6015).</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University of Helsinki; HELSINKI MEDICAL IMAGING CENTER, HELSINKI</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CRO16019</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Mr. BENAKOVIC, Tomislav</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2016-05-18</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2016-06-16 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FIN</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2016-06-27 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2016-10-03</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2016-10-03</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2016-10-07</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00/7</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Diagnostic Radiology(6H)(CRO16019)</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complete team of professionals from the same hospital (radiologist, medical physicist and radiographer) will visit together an institute with advanced optimization practices on CT and work with the local teams to get acquainted with the practical work in the field and identify processes and interventions that they can bring in their practice to enhance collaboration towards optimization in CT.</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Upgrading Dose Management and Optimization in Computerized Tomography (Oracle Project Number:2061570)(CRO6015).</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University of Helsinki; HELSINKI MEDICAL IMAGING CENTER, HELSINKI</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CRO16020</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Mr. BANUSIC, Goran</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2016-05-18</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2016-10-03 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UK </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2017-03-16 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2017-09-18</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2017-09-18</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2017-09-22</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00/7</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Diagnostic Radiology(6H)(CRO16020)</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complete team of professionals from the same hospital (radiologist, medical physicist and radiographer) will visit together an institute with advanced optimization practices on CT and work with the local teams to get acquainted with the practical work in the field and identify processes and interventions that they can bring in their practice to enhance collaboration towards optimization in CT.</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Upgrading Dose Management and Optimization in Computerized Tomography (Oracle Project Number:2061570)(CRO6015).</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Leeds General Infirmary, Leeds</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CRO17001</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Mr. BRNIC, Zoran</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2017-01-05</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2017-01-30 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FIN</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2017-02-20 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2017-12-11</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2017-12-11</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2017-12-15</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00/7</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Diagnostic Radiology(6H)(CRO17001)</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complete team of professionals from the same hospital (radiologist, medical physicist and radiographer) will visit together an institute with advanced optimization practices on CT and work with the local teams to get acquainted with the practical work in the field and identify processes and interventions that they can bring in their practice to enhance collaboration towards optimization in CT.</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Upgrading Dose Management and Optimization in Computerized Tomography (Oracle Project Number:2061570)(CRO6015).</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University of Helsinki; HELSINKI MEDICAL IMAGING CENTER, HELSINKI</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CRO17005</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Mr. FAJ, Dario</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2017-02-13</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2018-06-27 w</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FIN</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2017-02-27 r</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00/00</w:t>
            </w:r>
          </w:p>
        </w:tc>
      </w:tr>
      <w:tr>
        <w:tblPrEx>
          <w:tblCellMar>
            <w:left w:w="108" w:type="dxa"/>
            <w:right w:w="108" w:type="dxa"/>
          </w:tblCellMar>
        </w:tblPrEx>
        <w:tc>
          <w:tcPr>
            <w:tcW w:w="6495" w:type="dxa"/>
            <w:gridSpan w:val="5"/>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UK </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2017-02-28 p</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00/12</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Diagnostic Radiology(6H)(CRO17005)</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Introduction to optimization of CT procedures and dose management. Organization of medical physics services and involvement into diagnostic and interventional procedures. Medical physics responsibilities/roles and content of the Diagnostic Radiology QA/QC and QMS system.</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Upgrading Dose Management and Optimization in Computerized Tomography (Oracle Project Number:2061570)(CRO6015).</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University of Helsinki; HELSINKI MEDICAL IMAGING CENTER, HELSINKI</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CRO17006</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Mr. JURKOVIC, Slaven</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2017-02-13</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2018-06-27 w</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FIN</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2017-02-27 r</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00/00</w:t>
            </w:r>
          </w:p>
        </w:tc>
      </w:tr>
      <w:tr>
        <w:tblPrEx>
          <w:tblCellMar>
            <w:left w:w="108" w:type="dxa"/>
            <w:right w:w="108" w:type="dxa"/>
          </w:tblCellMar>
        </w:tblPrEx>
        <w:tc>
          <w:tcPr>
            <w:tcW w:w="6495" w:type="dxa"/>
            <w:gridSpan w:val="5"/>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UK </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2017-02-28 p</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00/12</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Diagnostic Radiology(6H)(CRO17006)</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xml:space="preserve">Introduction to optimization of CT procedures and dose management. </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Organization of medical physics services and involvement into diagnostic and interventional procedures.</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Medical physics responsibilities/roles and content of the Diagnostic Radiology QA/QC and QMS system .</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Upgrading Dose Management and Optimization in Computerized Tomography (Oracle Project Number:2061570)(CRO6015).</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University of Helsinki; HELSINKI MEDICAL IMAGING CENTER, HELSINKI</w:t>
            </w:r>
          </w:p>
        </w:tc>
      </w:tr>
    </w:tbl>
    <w:p w:rsidR="00A77B3E">
      <w:pPr>
        <w:pStyle w:val="Normal8"/>
        <w:jc w:val="left"/>
        <w:rPr>
          <w:rStyle w:val="DefaultParagraphFont"/>
          <w:rFonts w:ascii="Calibri" w:eastAsia="Calibri" w:hAnsi="Calibri" w:cs="Calibri"/>
          <w:b/>
          <w:sz w:val="24"/>
          <w:u w:val="single"/>
        </w:rPr>
      </w:pPr>
    </w:p>
    <w:tbl>
      <w:tblPr>
        <w:tblStyle w:val="TableNormal"/>
        <w:tblLayout w:type="fixed"/>
      </w:tblPr>
      <w:tblGrid>
        <w:gridCol w:w="5413"/>
      </w:tblGrid>
      <w:tr>
        <w:tblPrEx>
          <w:tblLayout w:type="fixed"/>
        </w:tblPrEx>
        <w:tc>
          <w:tcPr>
            <w:tcW w:w="5413" w:type="dxa"/>
            <w:tcBorders>
              <w:top w:val="nil"/>
              <w:left w:val="nil"/>
              <w:bottom w:val="nil"/>
              <w:right w:val="nil"/>
              <w:tl2br w:val="nil"/>
              <w:tr2bl w:val="nil"/>
            </w:tcBorders>
            <w:shd w:val="clear" w:color="auto" w:fill="auto"/>
            <w:tcMar>
              <w:left w:w="0" w:type="dxa"/>
            </w:tcMar>
          </w:tcPr>
          <w:p w:rsidR="00A77B3E">
            <w:pPr>
              <w:pStyle w:val="Normal9"/>
              <w:jc w:val="left"/>
              <w:rPr>
                <w:rStyle w:val="DefaultParagraphFont"/>
                <w:rFonts w:ascii="Calibri" w:eastAsia="Calibri" w:hAnsi="Calibri" w:cs="Calibri"/>
                <w:sz w:val="18"/>
              </w:rPr>
            </w:pPr>
            <w:r>
              <w:rPr>
                <w:rStyle w:val="DefaultParagraphFont"/>
                <w:rFonts w:ascii="Calibri" w:eastAsia="Calibri" w:hAnsi="Calibri" w:cs="Calibri"/>
                <w:b/>
                <w:sz w:val="24"/>
                <w:u w:val="single"/>
              </w:rPr>
              <w:t>Training Courses</w:t>
            </w:r>
          </w:p>
        </w:tc>
      </w:tr>
    </w:tbl>
    <w:p w:rsidR="00A77B3E">
      <w:pPr>
        <w:pStyle w:val="Normal9"/>
        <w:rPr>
          <w:rStyle w:val="DefaultParagraphFont"/>
        </w:rPr>
      </w:pPr>
    </w:p>
    <w:tbl>
      <w:tblPr>
        <w:tblStyle w:val="TableNormal"/>
        <w:tblLayout w:type="fixed"/>
      </w:tblPr>
      <w:tblGrid>
        <w:gridCol w:w="947"/>
        <w:gridCol w:w="1218"/>
        <w:gridCol w:w="812"/>
        <w:gridCol w:w="676"/>
        <w:gridCol w:w="407"/>
        <w:gridCol w:w="1217"/>
        <w:gridCol w:w="136"/>
        <w:gridCol w:w="1352"/>
        <w:gridCol w:w="1353"/>
        <w:gridCol w:w="5413"/>
        <w:gridCol w:w="271"/>
        <w:gridCol w:w="1353"/>
        <w:gridCol w:w="1082"/>
        <w:gridCol w:w="271"/>
        <w:gridCol w:w="1353"/>
      </w:tblGrid>
      <w:tr>
        <w:tblPrEx>
          <w:tblLayout w:type="fixed"/>
        </w:tblPrEx>
        <w:tc>
          <w:tcPr>
            <w:tcW w:w="5413" w:type="dxa"/>
            <w:gridSpan w:val="7"/>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sz w:val="18"/>
              </w:rPr>
            </w:pPr>
            <w:r>
              <w:rPr>
                <w:rStyle w:val="DefaultParagraphFont"/>
                <w:rFonts w:ascii="Calibri" w:eastAsia="Calibri" w:hAnsi="Calibri" w:cs="Calibri"/>
                <w:b/>
                <w:sz w:val="24"/>
                <w:u w:val="single"/>
              </w:rPr>
              <w:t>Equipment</w:t>
            </w: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WP</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PO Num</w:t>
            </w:r>
          </w:p>
        </w:tc>
        <w:tc>
          <w:tcPr>
            <w:tcW w:w="1624"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Total Value</w:t>
            </w:r>
          </w:p>
        </w:tc>
        <w:tc>
          <w:tcPr>
            <w:tcW w:w="1488"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Order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Status</w:t>
            </w:r>
          </w:p>
        </w:tc>
        <w:tc>
          <w:tcPr>
            <w:tcW w:w="541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Name</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Location</w:t>
            </w:r>
          </w:p>
        </w:tc>
      </w:tr>
      <w:tr>
        <w:tblPrEx>
          <w:tblLayout w:type="fixed"/>
        </w:tblPrEx>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w:t>
            </w:r>
          </w:p>
        </w:tc>
        <w:tc>
          <w:tcPr>
            <w:tcW w:w="1218"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Quantity</w:t>
            </w:r>
          </w:p>
        </w:tc>
        <w:tc>
          <w:tcPr>
            <w:tcW w:w="812"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Unit</w:t>
            </w:r>
          </w:p>
        </w:tc>
        <w:tc>
          <w:tcPr>
            <w:tcW w:w="10825" w:type="dxa"/>
            <w:gridSpan w:val="8"/>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 Description</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Planed Shipping Date</w:t>
            </w:r>
          </w:p>
        </w:tc>
        <w:tc>
          <w:tcPr>
            <w:tcW w:w="1353" w:type="dxa"/>
            <w:gridSpan w:val="2"/>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Actual Shipping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Delivery Date</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201702047</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2017/02/28</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EBSCO GmbH</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Books // IEC 60601-2-44:2009+AMD1:2012+AMD2:2016 CSV</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2017/05/07</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2017/03/09</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2017/04/03</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Books // IEC 61223-2-6:2006</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2017/05/07</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2017/03/09</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2017/04/03</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Books // IEC 61223-3-5:2004</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2017/05/07</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2017/03/09</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2017/04/03</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Books // IEC 62563-1:2009+AMD1:2016 CSV</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2017/05/07</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2017/03/09</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2017/04/03</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201703979</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2017/04/18</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IBA DOSIMETRY GmbH</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Performance phantom for Computed Tomography as specified attached; includes (1) Catphan 600 Phantom and transport box (EUR 13,084), (1) Software CT QALite single license (EUR 3,112)</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2017/06/30</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2017/07/31</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2017/07/31</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201606939</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2016/07/18</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IBA DOSIMETRY GmbH</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Radiology QC multimeter (Radio/Fluoro/Mammo/CT) - MagicMaX Universal Case (VD0250121)</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2016/09/16</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2016/10/28</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2017/11/19</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CT chamber/probe (calibrated at least for RQT-9) (CF1K1003-DDCT)</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2016/09/16</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2016/10/28</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2017/11/19</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201606573</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2016/07/05</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IBA DOSIMETRY GmbH</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Radiology QC multimeter (Radio/Fluoro/Mammo/CT)- MagicMaX Universal Case (VD0250121)</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2016/08/31</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Nested CTDI PMMA phantom (16cm/32cm) - PMMA CT Phantom head and body (VD1003110), Carrying case (VD0225250)</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2016/08/31</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CT chamber/probe (calibrated at least for RQT-9) (CF1K1003-DDCT)</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2016/08/31</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201606926</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2016/07/18</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IBA DOSIMETRY GmbH</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Radiology QC multimeter (Radio/Fluoro/Mammo/CT) - MagicMaX Universal Case (VD0250121)</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2016/09/16</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2016/10/28</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2016/11/14</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Nested CTDI PMMA phantom (16cm/32cm) - PMMA CT Phantom head and body (VD1003110), Carrying case (VD0225250)</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2016/09/16</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2016/10/28</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2016/11/14</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CT chamber/probe (calibrated at least for RQT-9) (CF1K1003-DDCT)</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2016/09/16</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2016/10/28</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2016/11/14</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201606927</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2016/07/18</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IBA DOSIMETRY GmbH</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Radiology QC multimeter (Radio/Fluoro/Mammo/CT) - MagicMaX Universal Case (VD0250121)</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2016/09/16</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2016/10/28</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2017/01/16</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CT chamber/probe (calibrated at least for RQT-9) (CF1K1003-DDCT)</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2016/09/16</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2016/10/28</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2017/01/16</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201703978</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2017/04/18</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IBA DOSIMETRY GmbH</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Performance phantom for Computed Tomography as specified attached; includes (1) Catphan 600 Phantom and transport box (EUR 13,084), (1) Software CT QALite single license (EUR 3,112)</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2017/06/30</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2017/07/31</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2017/07/31</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201703961</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2017/04/18</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Ashland Industries Europe GmbH</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GafChromic XR-QA2 films (10'x12') (4 boxes of 10 sheets per box)</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2017/05/31</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2017/11/28</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2018/01/11</w:t>
            </w:r>
          </w:p>
        </w:tc>
      </w:tr>
      <w:tr>
        <w:tblPrEx>
          <w:tblLayout w:type="fixed"/>
        </w:tblPrEx>
        <w:tc>
          <w:tcPr>
            <w:tcW w:w="5413" w:type="dxa"/>
            <w:gridSpan w:val="7"/>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sz w:val="24"/>
                <w:u w:val="single"/>
              </w:rPr>
              <w:t>Sub-contracts</w:t>
            </w: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WP</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PO Num</w:t>
            </w:r>
          </w:p>
        </w:tc>
        <w:tc>
          <w:tcPr>
            <w:tcW w:w="1624"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Total Value</w:t>
            </w:r>
          </w:p>
        </w:tc>
        <w:tc>
          <w:tcPr>
            <w:tcW w:w="1488"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Order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Status</w:t>
            </w:r>
          </w:p>
        </w:tc>
        <w:tc>
          <w:tcPr>
            <w:tcW w:w="541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Name</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Location</w:t>
            </w:r>
          </w:p>
        </w:tc>
      </w:tr>
      <w:tr>
        <w:tblPrEx>
          <w:tblLayout w:type="fixed"/>
        </w:tblPrEx>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w:t>
            </w:r>
          </w:p>
        </w:tc>
        <w:tc>
          <w:tcPr>
            <w:tcW w:w="1218"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Quantity</w:t>
            </w:r>
          </w:p>
        </w:tc>
        <w:tc>
          <w:tcPr>
            <w:tcW w:w="812"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Unit</w:t>
            </w:r>
          </w:p>
        </w:tc>
        <w:tc>
          <w:tcPr>
            <w:tcW w:w="10825" w:type="dxa"/>
            <w:gridSpan w:val="8"/>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 Description</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Planed Shipping Date</w:t>
            </w:r>
          </w:p>
        </w:tc>
        <w:tc>
          <w:tcPr>
            <w:tcW w:w="1353" w:type="dxa"/>
            <w:gridSpan w:val="2"/>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Actual Shipping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Delivery Date</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TAL-TCEU20160310-001</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2016/03/24</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PEKAROVIC, Mr Dean</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5</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day</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Fee - Unit Price: 360/day | "E2" | Employee: Pekarović, Dean</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2016/05/09</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2016/05/09</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897.42</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DSA - "ELSEWHERE, CROATIA" | Day(s): 6 | Unit Price: 149.57 | (Calculation: 6.0 day(s) at 100%)</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2016/03/24</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2016/03/24</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110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Contingency - Total Amount: 110 | "Mileage compensation 120km x 2 x 0.25 euros = EURO60"</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2016/03/24</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2016/03/24</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TAL-TCEU20160310-006</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2016/04/01</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KALRA, Mr Mannudeep Karanvir Singh</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5</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day</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Fee - Unit Price: 360/day | "E2" | Employee: Kalra, Mannudeep</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2016/05/09</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2016/05/09</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897.42</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DSA - "ELSEWHERE, CROATIA" | Day(s): 6 | Unit Price: 149.57 | (Calculation: 6.0 day(s) at 100%)</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2016/04/04</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2016/04/04</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150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Contingency - Total Amount: 150 | ""</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2016/04/04</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2016/04/04</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TAL-TCEU20171010-004</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2017/11/01</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TRIANNI, Ms Annalisa</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day</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Fee - Unit Price: 360/day | "E2" | Employee: Trianni, Annalisa</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2017/11/24</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2017/11/24</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471.48</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DSA - "ELSEWHERE, CROATIA" | Day(s): 4 | Unit Price: 117.87 | (Calculation: 4.0 day(s) at 100%)</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2017/11/01</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2017/11/01</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Travel - Unit Price: 896 | Dep. "TRIESTE, ITALY", Arr. "ZAGREB, CROATIA"</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2017/11/01</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2017/11/01</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150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Contingency - Total Amount: 150 | ""</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2017/11/01</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2017/11/01</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TAL-TCEU20171010-003</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2017/11/07</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KALRA, Mr Mannudeep Karanvir Singh</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day</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Fee - Unit Price: 360/day | "E2" | Employee: Kalra, Mannudeep</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2017/11/24</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2017/11/24</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471.48</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DSA - "ELSEWHERE, CROATIA" | Day(s): 4 | Unit Price: 117.87 | (Calculation: 4.0 day(s) at 100%)</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2017/11/07</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2017/11/07</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Travel - Unit Price: 1166 | Dep. "BOSTON, MA, USA", Arr. "ZAGREB, CROATIA"</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2017/11/07</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2017/11/07</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90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Contingency - Total Amount: 90 | "Travel Allowance and Contingency to be shared 50% with TAL-TCEU20171009-014"</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2017/11/07</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2017/11/07</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TAL-TCEU20160310-005</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2016/04/05</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BRAMBILLA, Mr Marco</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5</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day</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Fee - Unit Price: 360/day | "E2" | Employee: Brambilla, Marco</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2016/05/09</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2016/05/09</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897.42</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DSA - "ELSEWHERE, CROATIA" | Day(s): 6 | Unit Price: 149.57 | (Calculation: 6.0 day(s) at 100%)</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2016/04/05</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2016/04/05</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Travel - Unit Price: 126 | Dep. "TRIESTE, ITALY", Arr. "ZAGREB, CROATIA"</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2016/04/05</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2016/04/05</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150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Contingency - Total Amount: 150 | ""</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2016/04/05</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2016/04/05</w:t>
            </w:r>
          </w:p>
        </w:tc>
      </w:tr>
      <w:tr>
        <w:tblPrEx>
          <w:tblLayout w:type="fixed"/>
        </w:tblPrEx>
        <w:tc>
          <w:tcPr>
            <w:tcW w:w="5413" w:type="dxa"/>
            <w:gridSpan w:val="7"/>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sz w:val="24"/>
                <w:u w:val="single"/>
              </w:rPr>
              <w:t>Training Courses</w:t>
            </w: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WP</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PO Num</w:t>
            </w:r>
          </w:p>
        </w:tc>
        <w:tc>
          <w:tcPr>
            <w:tcW w:w="1624"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Total Value</w:t>
            </w:r>
          </w:p>
        </w:tc>
        <w:tc>
          <w:tcPr>
            <w:tcW w:w="1488"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Order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Status</w:t>
            </w:r>
          </w:p>
        </w:tc>
        <w:tc>
          <w:tcPr>
            <w:tcW w:w="541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Name</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Location</w:t>
            </w:r>
          </w:p>
        </w:tc>
      </w:tr>
      <w:tr>
        <w:tblPrEx>
          <w:tblLayout w:type="fixed"/>
        </w:tblPrEx>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w:t>
            </w:r>
          </w:p>
        </w:tc>
        <w:tc>
          <w:tcPr>
            <w:tcW w:w="1218"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Quantity</w:t>
            </w:r>
          </w:p>
        </w:tc>
        <w:tc>
          <w:tcPr>
            <w:tcW w:w="812"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Unit</w:t>
            </w:r>
          </w:p>
        </w:tc>
        <w:tc>
          <w:tcPr>
            <w:tcW w:w="10825" w:type="dxa"/>
            <w:gridSpan w:val="8"/>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 Description</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Planed Shipping Date</w:t>
            </w:r>
          </w:p>
        </w:tc>
        <w:tc>
          <w:tcPr>
            <w:tcW w:w="1353" w:type="dxa"/>
            <w:gridSpan w:val="2"/>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Actual Shipping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Delivery Date</w:t>
            </w:r>
          </w:p>
        </w:tc>
      </w:tr>
      <w:tr>
        <w:tblPrEx>
          <w:tblLayout w:type="fixed"/>
        </w:tblPrEx>
        <w:tc>
          <w:tcPr>
            <w:tcW w:w="5413" w:type="dxa"/>
            <w:gridSpan w:val="7"/>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24"/>
                <w:u w:val="single"/>
              </w:rPr>
              <w:t>Others</w:t>
            </w: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WP</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PO Num</w:t>
            </w:r>
          </w:p>
        </w:tc>
        <w:tc>
          <w:tcPr>
            <w:tcW w:w="1624"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Total Value</w:t>
            </w:r>
          </w:p>
        </w:tc>
        <w:tc>
          <w:tcPr>
            <w:tcW w:w="1488"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Order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Status</w:t>
            </w:r>
          </w:p>
        </w:tc>
        <w:tc>
          <w:tcPr>
            <w:tcW w:w="541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Name</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Location</w:t>
            </w:r>
          </w:p>
        </w:tc>
      </w:tr>
      <w:tr>
        <w:tblPrEx>
          <w:tblLayout w:type="fixed"/>
        </w:tblPrEx>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w:t>
            </w:r>
          </w:p>
        </w:tc>
        <w:tc>
          <w:tcPr>
            <w:tcW w:w="1218"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Quantity</w:t>
            </w:r>
          </w:p>
        </w:tc>
        <w:tc>
          <w:tcPr>
            <w:tcW w:w="812"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Unit</w:t>
            </w:r>
          </w:p>
        </w:tc>
        <w:tc>
          <w:tcPr>
            <w:tcW w:w="10825" w:type="dxa"/>
            <w:gridSpan w:val="8"/>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 Description</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Planed Shipping Date</w:t>
            </w:r>
          </w:p>
        </w:tc>
        <w:tc>
          <w:tcPr>
            <w:tcW w:w="1353" w:type="dxa"/>
            <w:gridSpan w:val="2"/>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Actual Shipping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Delivery Date</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201605738</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2016/06/08</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International Electrotechnical Commission (IEC)</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IEC 60601-2-44:2009 Book: Medical electrical equipment - Part 2-44: Particular requirements for the basic safety and essential performance of X-ray equipment for computed tomography</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2016/06/15</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IEC 60601-2-44:2009+AMD1:2012 CSV Consolidated Version Book: Medical electrical equipment - Part 2-44: Particular requirements for the basic safety and essential performance of X-ray equipment for computed tomography</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2016/06/15</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IEC 60601-2-44:2009+AMD1:2012+AMD2:2016  CSV Consolidated Version Book: Medical electrical equipment - Part 2-44: Particular requirements for the basic safety and essential performance of X-ray equipment for computed tomography</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2016/06/15</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IEC 60601-2-44:2009/AMD2:2016 Book: Amendment 2 - Medical electrical equipment - Part 2-44: Particular requirements for</w:t>
            </w:r>
          </w:p>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basic safety and essential performance of X-ray equipment for computed tomography</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2016/06/15</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5</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IEC 61223-2-6:2006 Book: Evaluation and routine testing in medical imaging departments Part 26: Constancy tests  Imaging performance of computed tomography X-ray  equipment</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2016/06/15</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6</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IEC 61223-3-5:2004 Book: Evaluation and routine testing in medical imaging departments - Part 3-5: Acceptance tests - Imaging performance of computed tomography X-ray equipment</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2016/06/15</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7</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IEC 62563-1:2009 Book: Medical electrical equipment - Medical image display systems - Part 1: Evaluation methods</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2016/06/15</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8</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IEC 62563-1:2009+AMD1:2016 CSV Consolidated Version Book: Medical electrical equipment - Medical image display systems - Part 1: Evaluation methods</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2016/06/15</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9</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IEC 62563-1:2009/AMD1:2016 Book: Amendment 1 - Medical electrical equipment - Medical image display systems - Part 1: Evaluation methods</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2016/06/15</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10</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IEC60601-2-44:2009/AMD1:2012 Book: Amendment 1 - Medical electrical equipment - Part 2-44: Particular requirements for the basic safety and essential performance of X-ray equipment for computed tomography</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2016/06/15</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Shipping / Packaging</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2016/06/15</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FTS-90110</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2017/08/23</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British Council</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800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SupplierNumber:101574|VALKOVIC ZUJIC, Ms. Petra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750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SupplierNumber:101574|VALKOVIC ZUJIC, Ms. Petra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159</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SupplierNumber:101574|VALKOVIC ZUJIC, Ms. Petra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FTS-90113</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2017/08/23</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BANUSIC, Mr Goran</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1787</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SupplierNumber:101791|BANUSIC, Mr. Goran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TAL-TCEU20160310-001</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2016/03/24</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PEKAROVIC, Mr Dean</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5</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day</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Fee - Unit Price: 360/day | "E2" | Employee: Pekarović, Dean</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2016/05/09</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2016/05/09</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897.42</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DSA - "ELSEWHERE, CROATIA" | Day(s): 6 | Unit Price: 149.57 | (Calculation: 6.0 day(s) at 100%)</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2016/03/24</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2016/03/24</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110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Contingency - Total Amount: 110 | "Mileage compensation 120km x 2 x 0.25 euros = EURO60"</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2016/03/24</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2016/03/24</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201605857</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2016/06/13</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International Electrotechnical Commission (IEC)</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IEC 60601-2-44:2009+AMD1:2012+AMD2:2016 CSV ed. 3.2 - en-fr - Medical electrical equipment - Part 2</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2016/06/20</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IEC 61223-2-6:2006 ed. 2.0 - en-fr - Evaluation and routine testing in medi</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2016/06/20</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IEC 61223-3-5:2004 ed. 1.0 - en-fr - Evaluation and routine testing in medi</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2016/06/20</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IEC 62563-1:2009+AMD1:2016 CSV ed. 1.1 - en-fr - Medical electrical equipment - Medica</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2016/06/20</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5</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SHIPPING / PACKING</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2016/06/20</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A1610778-1525EUR</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2016/08/18</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American Express Services Europe Limited, Niederlassung Wien</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1294.79</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16ST10778|1192125|SARIC, MR GORDAN|Osijek (CRO) -   Helsinki (FIN) - Osijek</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1294.79</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16ST10778A|1042100|BJELOBRK, MS IVANA|Osijek (CRO) -   Helsinki (FIN) - Osijek</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1294.79</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xml:space="preserve">16ST10778B|1178234|BENAKOVIC, MR TOMISLAV|Osijek (CRO) -  Helsinki (FIN) - Osijek </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A1705545-1525EUR</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2017/09/28</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American Express Services Europe Limited, Niederlassung Wien</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479.34</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xml:space="preserve">17ST05545|19040|KRALIK, MS IVANA|Zagreb (CRO) -  Nijmegen (NET) - Zagreb </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479.34</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xml:space="preserve">17ST05545A|1239026|POPIC, MS JELENA|Zagreb (CRO) -  Nijmegen (CRO) - Zagreb </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479.34</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xml:space="preserve">17ST05545B|1229534|MARINCEVIC, MR KRUNOSLAV|Zagreb (CRO) -  Nijmegen (NET) - Zagreb </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FTS-77487</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2016/11/15</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HELSINKI MEDICAL IMAGING CENTER</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827</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SupplierNumber:21825|SARIC, Mr. Gordan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FTS-90112</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2017/08/23</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British Council</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800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SupplierNumber:113279|DIKLIC, Ms. Ana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750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SupplierNumber:113279|DIKLIC, Ms. Ana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A1704881-1525EUR</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2017/08/22</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American Express Services Europe Limited, Niederlassung Wien</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818.15</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17ST04881|1177166|VALKOVIC ZUJIC, MS PETRA|Rijeka (CRO) -  Leeds (UK) - Rijeka (CRO</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818.15</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17ST04881A|1269254|DIKLIC, MS ANA|Rijeka (CRO) -   Leeds (UK) - Rijeka (CR</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818.15</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17ST04881B|1178235|BANUSIC, MR GORAN|Rijeka (CRO) -  Leeds (UK) - Rijeka (CRO</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EMS-85462</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2017/05/17</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FAJ, Mr Dario</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568</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SupplierNumber:31485|FAJ, Mr. Dario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FTS-91589</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2017/11/28</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Stichting Katholieke Universiteit, inz Radboudumc</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1333</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SupplierNumber:111191|POPIC, Ms. Jelena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FTS-91590</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2017/11/28</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Stichting Katholieke Universiteit, inz Radboudumc</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1334</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SupplierNumber:109348|MARINCEVIC, Mr. Krunoslav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FTS-92245</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2018/03/29</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Department of Oncology, Hospital District of Helsinki and Uusimaa (HUCH Comprehensive Cancer Centre)</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1000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SupplierNumber:109560|KRIVEC, Mr. Neven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A1705765-1525EUR</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2017/11/20</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American Express Services Europe Limited, Niederlassung Wien</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1113.92</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xml:space="preserve">17ST05765|1231872|BUSIC PAVLEK, MS IVA|Zagreb (CRO) - Helsinki  (FIN) - Zagreb </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1113.92</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xml:space="preserve">17ST05765A|1231893|KRIVEC, MR NEVEN|Zagreb (CRO) -  Helsinki (FIN) - Zagreb </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1113.92</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17ST05765B|1190910|BRNIC, MR ZORAN|Zagreb (CRO) -   Helsinki (FIN) - Zagreb</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FTS-73209</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2016/08/18</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SARIC, Mr Gordan</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1888</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SupplierNumber:21825|SARIC, Mr. Gordan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FTS-90726</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2017/09/28</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MARINCEVIC, Mr Krunoslav</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1752</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SupplierNumber:109348|MARINCEVIC, Mr. Krunoslav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A1605146-1525EUR</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2016/03/21</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American Express Services Europe Limited, Niederlassung Wien</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2332.25</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16ET05146|1077603|KALRA, MR MANNUDEEP KARANVIR SINGH|Boston (IND) - Rijeka (CRO) - Boston (IN</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EMS-85461</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2017/05/17</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DIKLIC, Ms Ana</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735</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SupplierNumber:113279|DIKLIC, Ms. Ana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TAL-TCEU20160310-006</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2016/04/01</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KALRA, Mr Mannudeep Karanvir Singh</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5</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day</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Fee - Unit Price: 360/day | "E2" | Employee: Kalra, Mannudeep</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2016/05/09</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2016/05/09</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897.42</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DSA - "ELSEWHERE, CROATIA" | Day(s): 6 | Unit Price: 149.57 | (Calculation: 6.0 day(s) at 100%)</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2016/04/04</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2016/04/04</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150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Contingency - Total Amount: 150 | ""</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2016/04/04</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2016/04/04</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TAL-TCEU20171010-004</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2017/11/01</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TRIANNI, Ms Annalisa</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day</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Fee - Unit Price: 360/day | "E2" | Employee: Trianni, Annalisa</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2017/11/24</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2017/11/24</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471.48</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DSA - "ELSEWHERE, CROATIA" | Day(s): 4 | Unit Price: 117.87 | (Calculation: 4.0 day(s) at 100%)</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2017/11/01</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2017/11/01</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Travel - Unit Price: 896 | Dep. "TRIESTE, ITALY", Arr. "ZAGREB, CROATIA"</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2017/11/01</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2017/11/01</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150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Contingency - Total Amount: 150 | ""</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2017/11/01</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2017/11/01</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FTS-90114</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2017/08/23</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British Council</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800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SupplierNumber:101791|BANUSIC, Mr. Goran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750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SupplierNumber:101791|BANUSIC, Mr. Goran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159</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SupplierNumber:101791|BANUSIC, Mr. Goran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FTS-90724</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2017/09/28</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KRALIK, Ms Ivana</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1752</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SupplierNumber:16402|KRALIK, Ms. Ivana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TAL-TCEU20171010-003</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2017/11/07</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KALRA, Mr Mannudeep Karanvir Singh</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day</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Fee - Unit Price: 360/day | "E2" | Employee: Kalra, Mannudeep</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2017/11/24</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2017/11/24</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471.48</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DSA - "ELSEWHERE, CROATIA" | Day(s): 4 | Unit Price: 117.87 | (Calculation: 4.0 day(s) at 100%)</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2017/11/07</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2017/11/07</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Travel - Unit Price: 1166 | Dep. "BOSTON, MA, USA", Arr. "ZAGREB, CROATIA"</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2017/11/07</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2017/11/07</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90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Contingency - Total Amount: 90 | "Travel Allowance and Contingency to be shared 50% with TAL-TCEU20171009-014"</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2017/11/07</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2017/11/07</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EMS-85464</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2017/05/17</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SEGOTA RITOSA, Ms Doris</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465</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SupplierNumber:113280|SEGOTA, Ms. Doris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FTS-73210</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2016/08/18</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BJELOBRK, Ms Ivana</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1888</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SupplierNumber:92055|BJELOBRK, Ms. Ivana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FTS-90109</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2017/08/23</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VALKOVIC ZUJIC, Ms Petra Petra</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1787</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SupplierNumber:101574|VALKOVIC ZUJIC, Ms. Petra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FTS-91442</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2017/11/17</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BRNIC, Mr Zoran</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1815</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SupplierNumber:103603|BRNIC, Mr. Zoran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FTS-92247</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2018/03/29</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Department of Oncology, Hospital District of Helsinki and Uusimaa (HUCH Comprehensive Cancer Centre)</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1000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SupplierNumber:103603|BRNIC, Mr. Zoran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TAL-TCEU20160310-005</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2016/04/05</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BRAMBILLA, Mr Marco</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5</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day</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Fee - Unit Price: 360/day | "E2" | Employee: Brambilla, Marco</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2016/05/09</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2016/05/09</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897.42</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DSA - "ELSEWHERE, CROATIA" | Day(s): 6 | Unit Price: 149.57 | (Calculation: 6.0 day(s) at 100%)</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2016/04/05</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2016/04/05</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Travel - Unit Price: 126 | Dep. "TRIESTE, ITALY", Arr. "ZAGREB, CROATIA"</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2016/04/05</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2016/04/05</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150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Contingency - Total Amount: 150 | ""</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2016/04/05</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2016/04/05</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FTS-91588</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2017/11/28</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Stichting Katholieke Universiteit, inz Radboudumc</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1333</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SupplierNumber:16402|KRALIK, Ms. Ivana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EMS-85463</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2017/05/17</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JURKOVIC, Mr Slaven</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465</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SupplierNumber:17636|JURKOVIC, Mr. Slaven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FTS-73211</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2016/08/18</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BENAKOVIC, Mr Tomislav</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1888</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SupplierNumber:101790|BENAKOVIC, Mr. Tomislav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FTS-77488</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2016/11/15</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HELSINKI MEDICAL IMAGING CENTER</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827</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SupplierNumber:92055|BJELOBRK, Ms. Ivana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FTS-91444</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2017/11/17</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BUSIC PAVLEK, Ms Iva</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1815</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SupplierNumber:109557|BUSIC PAVLEK, Ms. Iva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FTS-92246</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2018/03/29</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Department of Oncology, Hospital District of Helsinki and Uusimaa (HUCH Comprehensive Cancer Centre)</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1000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SupplierNumber:109557|BUSIC PAVLEK, Ms. Iva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FTS-77489</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2016/11/15</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HELSINKI MEDICAL IMAGING CENTER</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826</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SupplierNumber:101790|BENAKOVIC, Mr. Tomislav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FTS-90111</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2017/08/23</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DIKLIC, Ms Ana</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1787</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SupplierNumber:113279|DIKLIC, Ms. Ana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FTS-90725</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2017/09/28</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POPIĆ, Ms Jelena</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1752</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SupplierNumber:111191|POPIC, Ms. Jelena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FTS-91443</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2017/11/17</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KRIVEC, Mr Neven</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1815</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SupplierNumber:109560|KRIVEC, Mr. Neven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bl>
    <w:p w:rsidR="00A77B3E">
      <w:pPr>
        <w:pStyle w:val="Normal10"/>
        <w:rPr>
          <w:rStyle w:val="DefaultParagraphFont"/>
        </w:rPr>
      </w:pPr>
    </w:p>
    <w:sectPr>
      <w:pgSz w:w="16838" w:h="11906" w:orient="landscape"/>
      <w:pgMar w:top="1440" w:right="300" w:bottom="1440" w:left="300" w:header="300" w:footer="30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CellMar>
        <w:left w:w="108" w:type="dxa"/>
        <w:right w:w="108" w:type="dxa"/>
      </w:tblCellMar>
    </w:tblPr>
    <w:tblGrid>
      <w:gridCol w:w="5413"/>
      <w:gridCol w:w="5413"/>
      <w:gridCol w:w="5413"/>
    </w:tblGrid>
    <w:tr>
      <w:tblPrEx>
        <w:tblCellMar>
          <w:left w:w="108" w:type="dxa"/>
          <w:right w:w="108" w:type="dxa"/>
        </w:tblCellMar>
      </w:tblPrEx>
      <w:tc>
        <w:tcPr>
          <w:tcW w:w="5413" w:type="dxa"/>
          <w:tcBorders>
            <w:top w:val="nil"/>
            <w:left w:val="nil"/>
            <w:bottom w:val="nil"/>
            <w:right w:val="nil"/>
            <w:tl2br w:val="nil"/>
            <w:tr2bl w:val="nil"/>
          </w:tcBorders>
          <w:shd w:val="clear" w:color="auto" w:fill="auto"/>
          <w:tcMar>
            <w:left w:w="0" w:type="dxa"/>
          </w:tcMar>
        </w:tcPr>
        <w:p>
          <w:pPr>
            <w:jc w:val="left"/>
          </w:pPr>
          <w:r>
            <w:rPr>
              <w:b/>
              <w:sz w:val="18"/>
              <w:u w:val="none"/>
            </w:rPr>
            <w:t>I.A.E.A</w:t>
          </w:r>
          <w:r>
            <w:rPr>
              <w:b/>
              <w:sz w:val="18"/>
              <w:u w:val="none"/>
            </w:rPr>
            <w:br/>
          </w:r>
          <w:r>
            <w:rPr>
              <w:b/>
              <w:sz w:val="18"/>
              <w:u w:val="none"/>
            </w:rPr>
            <w:t>TECHNICAL CO-OPERATION</w:t>
          </w:r>
        </w:p>
      </w:tc>
      <w:tc>
        <w:tcPr>
          <w:tcW w:w="5413" w:type="dxa"/>
          <w:tcBorders>
            <w:top w:val="nil"/>
            <w:left w:val="nil"/>
            <w:bottom w:val="nil"/>
            <w:right w:val="nil"/>
            <w:tl2br w:val="nil"/>
            <w:tr2bl w:val="nil"/>
          </w:tcBorders>
          <w:shd w:val="clear" w:color="auto" w:fill="auto"/>
          <w:tcMar>
            <w:left w:w="0" w:type="dxa"/>
          </w:tcMar>
        </w:tcPr>
        <w:p>
          <w:pPr>
            <w:jc w:val="center"/>
            <w:rPr>
              <w:b/>
              <w:sz w:val="18"/>
              <w:u w:val="none"/>
            </w:rPr>
          </w:pPr>
          <w:r>
            <w:rPr>
              <w:b/>
              <w:sz w:val="18"/>
              <w:u w:val="none"/>
            </w:rPr>
            <w:t>FULL PROJECT STATUS REPORT</w:t>
          </w:r>
        </w:p>
      </w:tc>
      <w:tc>
        <w:tcPr>
          <w:tcW w:w="5413" w:type="dxa"/>
          <w:tcBorders>
            <w:top w:val="nil"/>
            <w:left w:val="nil"/>
            <w:bottom w:val="nil"/>
            <w:right w:val="nil"/>
            <w:tl2br w:val="nil"/>
            <w:tr2bl w:val="nil"/>
          </w:tcBorders>
          <w:shd w:val="clear" w:color="auto" w:fill="auto"/>
          <w:tcMar>
            <w:left w:w="0" w:type="dxa"/>
          </w:tcMar>
        </w:tcPr>
        <w:p>
          <w:pPr>
            <w:jc w:val="right"/>
            <w:rPr>
              <w:b/>
              <w:sz w:val="18"/>
              <w:u w:val="none"/>
            </w:rPr>
          </w:pPr>
          <w:r>
            <w:rPr>
              <w:b/>
              <w:sz w:val="18"/>
              <w:u w:val="none"/>
            </w:rPr>
            <w:t>CRO/6/015</w:t>
          </w:r>
          <w:r>
            <w:rPr>
              <w:b/>
              <w:sz w:val="18"/>
              <w:u w:val="none"/>
            </w:rPr>
            <w:br/>
          </w:r>
          <w:r>
            <w:rPr>
              <w:b/>
              <w:sz w:val="18"/>
              <w:u w:val="none"/>
            </w:rPr>
            <w:t>2024/05/20</w:t>
          </w:r>
          <w:r>
            <w:rPr>
              <w:b/>
              <w:sz w:val="18"/>
              <w:u w:val="none"/>
            </w:rPr>
            <w:br/>
          </w:r>
          <w:r>
            <w:rPr>
              <w:b/>
              <w:sz w:val="18"/>
              <w:u w:val="none"/>
            </w:rPr>
            <w:t xml:space="preserve">PAGE </w:t>
          </w:r>
          <w:r>
            <w:rPr>
              <w:b/>
              <w:sz w:val="18"/>
              <w:u w:val="none"/>
            </w:rPr>
            <w:fldChar w:fldCharType="begin"/>
          </w:r>
          <w:r>
            <w:rPr>
              <w:b/>
              <w:sz w:val="18"/>
              <w:u w:val="none"/>
            </w:rPr>
            <w:instrText>PAGE</w:instrText>
          </w:r>
          <w:r>
            <w:rPr>
              <w:b/>
              <w:sz w:val="18"/>
              <w:u w:val="none"/>
            </w:rPr>
            <w:fldChar w:fldCharType="separate"/>
          </w:r>
          <w:r>
            <w:rPr>
              <w:b/>
              <w:sz w:val="18"/>
              <w:u w:val="none"/>
            </w:rPr>
            <w:fldChar w:fldCharType="end"/>
          </w:r>
          <w:r>
            <w:rPr>
              <w:b/>
              <w:sz w:val="18"/>
              <w:u w:val="none"/>
            </w:rPr>
            <w:t xml:space="preserve"> OF </w:t>
          </w:r>
          <w:r>
            <w:rPr>
              <w:b/>
              <w:sz w:val="18"/>
              <w:u w:val="none"/>
            </w:rPr>
            <w:fldChar w:fldCharType="begin"/>
          </w:r>
          <w:r>
            <w:rPr>
              <w:b/>
              <w:sz w:val="18"/>
              <w:u w:val="none"/>
            </w:rPr>
            <w:instrText>NUMPAGES</w:instrText>
          </w:r>
          <w:r>
            <w:rPr>
              <w:b/>
              <w:sz w:val="18"/>
              <w:u w:val="none"/>
            </w:rPr>
            <w:fldChar w:fldCharType="separate"/>
          </w:r>
          <w:r>
            <w:rPr>
              <w:b/>
              <w:sz w:val="18"/>
              <w:u w:val="none"/>
            </w:rPr>
            <w:fldChar w:fldCharType="end"/>
          </w:r>
        </w:p>
      </w:tc>
    </w:tr>
  </w:tbl>
  <w:p>
    <w:r>
      <w:pict>
        <v:rect id="_x0000_i2049" style="height:0.75pt;width:811.9pt" o:hrpct="1000" o:hralign="center" o:hrstd="t" o:hrnoshade="f" o:hr="t" filled="t" fillcolor="gray" stroked="f"/>
      </w:pict>
    </w:r>
  </w:p>
  <w:p>
    <w:pPr>
      <w:bidi w:val="0"/>
      <w:spacing w:after="280" w:afterAutospacing="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_0"/>
    <w:qFormat/>
    <w:rPr>
      <w:sz w:val="24"/>
      <w:szCs w:val="24"/>
    </w:rPr>
  </w:style>
  <w:style w:type="paragraph" w:customStyle="1" w:styleId="Normal1">
    <w:name w:val="Normal_1"/>
    <w:qFormat/>
    <w:rPr>
      <w:sz w:val="24"/>
      <w:szCs w:val="24"/>
    </w:rPr>
  </w:style>
  <w:style w:type="paragraph" w:customStyle="1" w:styleId="Normal2">
    <w:name w:val="Normal_2"/>
    <w:qFormat/>
    <w:rPr>
      <w:sz w:val="24"/>
      <w:szCs w:val="24"/>
    </w:rPr>
  </w:style>
  <w:style w:type="paragraph" w:customStyle="1" w:styleId="Normal3">
    <w:name w:val="Normal_3"/>
    <w:qFormat/>
    <w:rPr>
      <w:sz w:val="24"/>
      <w:szCs w:val="24"/>
    </w:rPr>
  </w:style>
  <w:style w:type="paragraph" w:customStyle="1" w:styleId="Normal4">
    <w:name w:val="Normal_4"/>
    <w:qFormat/>
    <w:rPr>
      <w:sz w:val="24"/>
      <w:szCs w:val="24"/>
    </w:rPr>
  </w:style>
  <w:style w:type="paragraph" w:customStyle="1" w:styleId="Normal5">
    <w:name w:val="Normal_5"/>
    <w:qFormat/>
    <w:rPr>
      <w:sz w:val="24"/>
      <w:szCs w:val="24"/>
    </w:rPr>
  </w:style>
  <w:style w:type="paragraph" w:customStyle="1" w:styleId="Normal6">
    <w:name w:val="Normal_6"/>
    <w:qFormat/>
    <w:rPr>
      <w:sz w:val="24"/>
      <w:szCs w:val="24"/>
    </w:rPr>
  </w:style>
  <w:style w:type="paragraph" w:customStyle="1" w:styleId="Normal7">
    <w:name w:val="Normal_7"/>
    <w:qFormat/>
    <w:rPr>
      <w:sz w:val="24"/>
      <w:szCs w:val="24"/>
    </w:rPr>
  </w:style>
  <w:style w:type="paragraph" w:customStyle="1" w:styleId="Normal8">
    <w:name w:val="Normal_8"/>
    <w:qFormat/>
    <w:rPr>
      <w:sz w:val="24"/>
      <w:szCs w:val="24"/>
    </w:rPr>
  </w:style>
  <w:style w:type="paragraph" w:customStyle="1" w:styleId="Normal9">
    <w:name w:val="Normal_9"/>
    <w:qFormat/>
    <w:rPr>
      <w:sz w:val="24"/>
      <w:szCs w:val="24"/>
    </w:rPr>
  </w:style>
  <w:style w:type="paragraph" w:customStyle="1" w:styleId="Normal10">
    <w:name w:val="Normal_10"/>
    <w:qFormat/>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